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1E679" w14:textId="0AB3A7D3" w:rsidR="007D60D8" w:rsidRDefault="007D60D8" w:rsidP="007D60D8">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862E3B">
        <w:rPr>
          <w:rFonts w:ascii="Arial" w:eastAsia="Times New Roman" w:hAnsi="Arial"/>
          <w:b/>
          <w:sz w:val="24"/>
          <w:szCs w:val="24"/>
        </w:rPr>
        <w:t>1</w:t>
      </w:r>
      <w:r w:rsidR="00973BE2">
        <w:rPr>
          <w:rFonts w:ascii="Arial" w:eastAsia="Times New Roman" w:hAnsi="Arial"/>
          <w:b/>
          <w:sz w:val="24"/>
          <w:szCs w:val="24"/>
        </w:rPr>
        <w:t>6</w:t>
      </w:r>
      <w:r w:rsidR="00524752">
        <w:rPr>
          <w:rFonts w:ascii="Arial" w:eastAsia="Times New Roman" w:hAnsi="Arial"/>
          <w:b/>
          <w:sz w:val="24"/>
          <w:szCs w:val="24"/>
        </w:rPr>
        <w:t>bis</w:t>
      </w:r>
      <w:r w:rsidR="00FF3B5C">
        <w:rPr>
          <w:rFonts w:ascii="Arial" w:eastAsia="Times New Roman" w:hAnsi="Arial"/>
          <w:b/>
          <w:sz w:val="24"/>
          <w:szCs w:val="24"/>
        </w:rPr>
        <w:t>-</w:t>
      </w:r>
      <w:r w:rsidR="000435D3">
        <w:rPr>
          <w:rFonts w:ascii="Arial" w:eastAsia="Times New Roman" w:hAnsi="Arial"/>
          <w:b/>
          <w:sz w:val="24"/>
          <w:szCs w:val="24"/>
        </w:rPr>
        <w:t>e</w:t>
      </w:r>
      <w:r w:rsidR="00EE1471">
        <w:rPr>
          <w:rFonts w:ascii="Arial" w:eastAsia="Times New Roman" w:hAnsi="Arial"/>
          <w:b/>
          <w:sz w:val="24"/>
          <w:szCs w:val="24"/>
        </w:rPr>
        <w:t xml:space="preserve">   </w:t>
      </w:r>
      <w:r w:rsidR="00E55271">
        <w:rPr>
          <w:rFonts w:ascii="Arial" w:eastAsia="Times New Roman" w:hAnsi="Arial"/>
          <w:b/>
          <w:sz w:val="24"/>
          <w:szCs w:val="24"/>
        </w:rPr>
        <w:t xml:space="preserve">                                    </w:t>
      </w:r>
      <w:r w:rsidR="00EE1471">
        <w:rPr>
          <w:rFonts w:ascii="Arial" w:eastAsia="Times New Roman" w:hAnsi="Arial"/>
          <w:b/>
          <w:sz w:val="24"/>
          <w:szCs w:val="24"/>
        </w:rPr>
        <w:t xml:space="preserve"> </w:t>
      </w:r>
      <w:r w:rsidR="00E55271">
        <w:rPr>
          <w:rFonts w:ascii="Arial" w:eastAsia="Times New Roman" w:hAnsi="Arial"/>
          <w:b/>
          <w:sz w:val="24"/>
          <w:szCs w:val="24"/>
        </w:rPr>
        <w:t xml:space="preserve"> </w:t>
      </w:r>
      <w:r w:rsidR="00D12674">
        <w:rPr>
          <w:rFonts w:ascii="Arial" w:eastAsia="Times New Roman" w:hAnsi="Arial"/>
          <w:b/>
          <w:sz w:val="24"/>
          <w:szCs w:val="24"/>
        </w:rPr>
        <w:t xml:space="preserve"> </w:t>
      </w:r>
      <w:r w:rsidR="00862E3B">
        <w:rPr>
          <w:rFonts w:ascii="Arial" w:eastAsia="Times New Roman" w:hAnsi="Arial"/>
          <w:b/>
          <w:sz w:val="24"/>
          <w:szCs w:val="24"/>
        </w:rPr>
        <w:t xml:space="preserve"> </w:t>
      </w:r>
      <w:r w:rsidR="00FF3B5C">
        <w:rPr>
          <w:rFonts w:ascii="Arial" w:eastAsia="Times New Roman" w:hAnsi="Arial"/>
          <w:b/>
          <w:sz w:val="24"/>
          <w:szCs w:val="24"/>
        </w:rPr>
        <w:t xml:space="preserve">     </w:t>
      </w:r>
      <w:r w:rsidR="00FF3B5C">
        <w:rPr>
          <w:rFonts w:ascii="Arial" w:eastAsia="Times New Roman" w:hAnsi="Arial"/>
          <w:b/>
          <w:sz w:val="24"/>
          <w:szCs w:val="24"/>
        </w:rPr>
        <w:tab/>
        <w:t xml:space="preserve"> </w:t>
      </w:r>
      <w:r w:rsidR="00D712CB" w:rsidRPr="00D712CB">
        <w:rPr>
          <w:rFonts w:ascii="Arial" w:hAnsi="Arial" w:cs="Arial"/>
          <w:b/>
          <w:bCs/>
          <w:color w:val="000000"/>
          <w:sz w:val="26"/>
          <w:szCs w:val="26"/>
        </w:rPr>
        <w:t>R2-</w:t>
      </w:r>
      <w:r w:rsidR="00277F2D" w:rsidRPr="000435D3">
        <w:rPr>
          <w:rFonts w:ascii="Arial" w:hAnsi="Arial" w:cs="Arial"/>
          <w:b/>
          <w:bCs/>
          <w:color w:val="000000"/>
          <w:sz w:val="26"/>
          <w:szCs w:val="26"/>
        </w:rPr>
        <w:t>2</w:t>
      </w:r>
      <w:r w:rsidR="00790E8D">
        <w:rPr>
          <w:rFonts w:ascii="Arial" w:hAnsi="Arial" w:cs="Arial"/>
          <w:b/>
          <w:bCs/>
          <w:color w:val="000000"/>
          <w:sz w:val="26"/>
          <w:szCs w:val="26"/>
        </w:rPr>
        <w:t>200445</w:t>
      </w:r>
    </w:p>
    <w:p w14:paraId="73136B73" w14:textId="55F3B07E" w:rsidR="00E55271" w:rsidRDefault="002A1553" w:rsidP="007D60D8">
      <w:pPr>
        <w:widowControl w:val="0"/>
        <w:tabs>
          <w:tab w:val="right" w:pos="9639"/>
        </w:tabs>
        <w:spacing w:after="0"/>
        <w:rPr>
          <w:rFonts w:ascii="Arial" w:eastAsia="Times New Roman" w:hAnsi="Arial"/>
          <w:b/>
          <w:bCs/>
          <w:i/>
          <w:sz w:val="24"/>
          <w:szCs w:val="24"/>
        </w:rPr>
      </w:pPr>
      <w:r>
        <w:rPr>
          <w:rFonts w:ascii="Arial" w:hAnsi="Arial"/>
          <w:b/>
          <w:sz w:val="24"/>
          <w:szCs w:val="24"/>
          <w:lang w:eastAsia="zh-CN"/>
        </w:rPr>
        <w:t xml:space="preserve">E-Meeting: </w:t>
      </w:r>
      <w:r w:rsidR="00524752" w:rsidRPr="00524752">
        <w:rPr>
          <w:rFonts w:ascii="Arial" w:hAnsi="Arial"/>
          <w:b/>
          <w:sz w:val="24"/>
          <w:szCs w:val="24"/>
          <w:lang w:eastAsia="zh-CN"/>
        </w:rPr>
        <w:t>January 17-25, 2022</w:t>
      </w:r>
      <w:r w:rsidR="00E55271">
        <w:rPr>
          <w:rFonts w:ascii="Arial" w:hAnsi="Arial" w:cs="Arial"/>
          <w:b/>
          <w:bCs/>
          <w:color w:val="000000"/>
          <w:sz w:val="26"/>
          <w:szCs w:val="26"/>
        </w:rPr>
        <w:t xml:space="preserve">                   </w:t>
      </w:r>
      <w:r w:rsidR="00FF3B5C">
        <w:rPr>
          <w:rFonts w:ascii="Arial" w:hAnsi="Arial" w:cs="Arial"/>
          <w:b/>
          <w:bCs/>
          <w:color w:val="000000"/>
          <w:sz w:val="26"/>
          <w:szCs w:val="26"/>
        </w:rPr>
        <w:t xml:space="preserve"> </w:t>
      </w:r>
      <w:r w:rsidR="00E55271">
        <w:rPr>
          <w:rFonts w:ascii="Arial" w:hAnsi="Arial" w:cs="Arial"/>
          <w:b/>
          <w:bCs/>
          <w:color w:val="000000"/>
          <w:sz w:val="26"/>
          <w:szCs w:val="26"/>
        </w:rPr>
        <w:t xml:space="preserve">    </w:t>
      </w:r>
      <w:r w:rsidR="00FF3B5C">
        <w:rPr>
          <w:rFonts w:ascii="Arial" w:hAnsi="Arial" w:cs="Arial"/>
          <w:b/>
          <w:bCs/>
          <w:color w:val="000000"/>
          <w:sz w:val="26"/>
          <w:szCs w:val="26"/>
        </w:rPr>
        <w:tab/>
      </w:r>
      <w:r w:rsidR="00E55271">
        <w:rPr>
          <w:rFonts w:ascii="Arial" w:hAnsi="Arial" w:cs="Arial"/>
          <w:b/>
          <w:bCs/>
          <w:color w:val="000000"/>
          <w:sz w:val="26"/>
          <w:szCs w:val="26"/>
        </w:rPr>
        <w:t xml:space="preserve">  </w:t>
      </w:r>
      <w:r>
        <w:rPr>
          <w:rFonts w:ascii="Arial" w:hAnsi="Arial" w:cs="Arial"/>
          <w:b/>
          <w:bCs/>
          <w:color w:val="000000"/>
          <w:sz w:val="26"/>
          <w:szCs w:val="26"/>
        </w:rPr>
        <w:t xml:space="preserve">   </w:t>
      </w:r>
      <w:r w:rsidR="00D12674">
        <w:rPr>
          <w:rFonts w:ascii="Arial" w:hAnsi="Arial" w:cs="Arial"/>
          <w:b/>
          <w:bCs/>
          <w:color w:val="000000"/>
          <w:sz w:val="26"/>
          <w:szCs w:val="26"/>
        </w:rPr>
        <w:t xml:space="preserve">     </w:t>
      </w:r>
      <w:r w:rsidR="00862E3B">
        <w:rPr>
          <w:rFonts w:ascii="Arial" w:hAnsi="Arial" w:cs="Arial"/>
          <w:b/>
          <w:bCs/>
          <w:color w:val="000000"/>
          <w:sz w:val="26"/>
          <w:szCs w:val="26"/>
        </w:rPr>
        <w:t xml:space="preserve">  </w:t>
      </w:r>
      <w:r>
        <w:rPr>
          <w:rFonts w:ascii="Arial" w:hAnsi="Arial" w:cs="Arial"/>
          <w:b/>
          <w:bCs/>
          <w:color w:val="000000"/>
          <w:sz w:val="26"/>
          <w:szCs w:val="26"/>
        </w:rPr>
        <w:t xml:space="preserve">  </w:t>
      </w:r>
    </w:p>
    <w:p w14:paraId="4B0DFD28" w14:textId="77777777" w:rsidR="007D60D8" w:rsidRDefault="007D60D8" w:rsidP="007D60D8">
      <w:pPr>
        <w:widowControl w:val="0"/>
        <w:tabs>
          <w:tab w:val="right" w:pos="9639"/>
        </w:tabs>
        <w:spacing w:after="0"/>
        <w:rPr>
          <w:rFonts w:ascii="Arial" w:hAnsi="Arial"/>
          <w:b/>
          <w:sz w:val="24"/>
          <w:szCs w:val="24"/>
          <w:lang w:eastAsia="zh-CN"/>
        </w:rPr>
      </w:pPr>
      <w:r>
        <w:rPr>
          <w:rFonts w:ascii="Arial" w:hAnsi="Arial"/>
          <w:b/>
          <w:sz w:val="24"/>
          <w:szCs w:val="24"/>
          <w:lang w:eastAsia="zh-CN"/>
        </w:rPr>
        <w:tab/>
      </w:r>
      <w:r w:rsidR="00D12674">
        <w:rPr>
          <w:rFonts w:ascii="Arial" w:hAnsi="Arial"/>
          <w:b/>
          <w:sz w:val="24"/>
          <w:szCs w:val="24"/>
          <w:lang w:eastAsia="zh-CN"/>
        </w:rPr>
        <w:t xml:space="preserve"> </w:t>
      </w:r>
    </w:p>
    <w:p w14:paraId="72B5D466" w14:textId="581C3319" w:rsidR="007D60D8" w:rsidRPr="006D3016" w:rsidRDefault="007D60D8" w:rsidP="007D60D8">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08181C">
        <w:rPr>
          <w:rFonts w:ascii="Arial" w:eastAsia="MS Mincho" w:hAnsi="Arial" w:cs="Arial"/>
          <w:b/>
          <w:bCs/>
          <w:sz w:val="24"/>
        </w:rPr>
        <w:t>8.10.</w:t>
      </w:r>
      <w:r w:rsidR="00827A49">
        <w:rPr>
          <w:rFonts w:ascii="Arial" w:eastAsia="MS Mincho" w:hAnsi="Arial" w:cs="Arial"/>
          <w:b/>
          <w:bCs/>
          <w:sz w:val="24"/>
        </w:rPr>
        <w:t>3.</w:t>
      </w:r>
      <w:r w:rsidR="00AF2322">
        <w:rPr>
          <w:rFonts w:ascii="Arial" w:eastAsia="MS Mincho" w:hAnsi="Arial" w:cs="Arial"/>
          <w:b/>
          <w:bCs/>
          <w:sz w:val="24"/>
        </w:rPr>
        <w:t>1</w:t>
      </w:r>
    </w:p>
    <w:p w14:paraId="44A24A56" w14:textId="77777777" w:rsidR="007D60D8" w:rsidRDefault="007D60D8" w:rsidP="007D60D8">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w:t>
      </w:r>
      <w:r w:rsidR="00D86116">
        <w:rPr>
          <w:rFonts w:ascii="Arial" w:eastAsia="Times New Roman" w:hAnsi="Arial" w:cs="Arial"/>
          <w:b/>
          <w:bCs/>
          <w:sz w:val="24"/>
        </w:rPr>
        <w:t>orporated</w:t>
      </w:r>
    </w:p>
    <w:p w14:paraId="210A93B2" w14:textId="40AE0151" w:rsidR="007D60D8" w:rsidRPr="006D3016" w:rsidRDefault="007D60D8" w:rsidP="007D60D8">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524752">
        <w:rPr>
          <w:rFonts w:ascii="Arial" w:eastAsia="Times New Roman" w:hAnsi="Arial" w:cs="Arial"/>
          <w:b/>
          <w:bCs/>
          <w:sz w:val="24"/>
        </w:rPr>
        <w:t>Discussion on c</w:t>
      </w:r>
      <w:r w:rsidR="00973BE2">
        <w:rPr>
          <w:rFonts w:ascii="Arial" w:eastAsia="Times New Roman" w:hAnsi="Arial" w:cs="Arial"/>
          <w:b/>
          <w:bCs/>
          <w:sz w:val="24"/>
        </w:rPr>
        <w:t>oarse</w:t>
      </w:r>
      <w:r w:rsidR="00B33E57">
        <w:rPr>
          <w:rFonts w:ascii="Arial" w:eastAsia="Times New Roman" w:hAnsi="Arial" w:cs="Arial"/>
          <w:b/>
          <w:bCs/>
          <w:sz w:val="24"/>
        </w:rPr>
        <w:t xml:space="preserve"> UE location</w:t>
      </w:r>
      <w:r w:rsidR="00973BE2">
        <w:rPr>
          <w:rFonts w:ascii="Arial" w:eastAsia="Times New Roman" w:hAnsi="Arial" w:cs="Arial"/>
          <w:b/>
          <w:bCs/>
          <w:sz w:val="24"/>
        </w:rPr>
        <w:t xml:space="preserve"> report</w:t>
      </w:r>
      <w:r w:rsidR="003644B8">
        <w:rPr>
          <w:rFonts w:ascii="Arial" w:eastAsia="Times New Roman" w:hAnsi="Arial" w:cs="Arial"/>
          <w:b/>
          <w:bCs/>
          <w:sz w:val="24"/>
        </w:rPr>
        <w:t xml:space="preserve"> </w:t>
      </w:r>
    </w:p>
    <w:p w14:paraId="2DD0CDF6" w14:textId="77777777" w:rsidR="007D60D8" w:rsidRDefault="007D60D8" w:rsidP="007D60D8">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3E7A15FB" w14:textId="77777777" w:rsidR="00094044" w:rsidRPr="006D3016" w:rsidRDefault="00094044" w:rsidP="007D60D8">
      <w:pPr>
        <w:tabs>
          <w:tab w:val="left" w:pos="1985"/>
        </w:tabs>
        <w:rPr>
          <w:rFonts w:ascii="Arial" w:eastAsia="Times New Roman" w:hAnsi="Arial" w:cs="Arial"/>
          <w:b/>
          <w:bCs/>
          <w:sz w:val="24"/>
        </w:rPr>
      </w:pPr>
    </w:p>
    <w:p w14:paraId="6CAA2030" w14:textId="77777777" w:rsidR="00F71E41" w:rsidRDefault="00652AED" w:rsidP="00F71E41">
      <w:pPr>
        <w:pStyle w:val="Heading1"/>
        <w:numPr>
          <w:ilvl w:val="0"/>
          <w:numId w:val="2"/>
        </w:numPr>
        <w:pBdr>
          <w:top w:val="single" w:sz="12" w:space="2" w:color="auto"/>
        </w:pBdr>
      </w:pPr>
      <w:r>
        <w:t xml:space="preserve">Introduction </w:t>
      </w:r>
    </w:p>
    <w:p w14:paraId="396CA8D4" w14:textId="3DE627BF" w:rsidR="00650C55" w:rsidRDefault="00650C55" w:rsidP="00F12BA3">
      <w:pPr>
        <w:rPr>
          <w:lang w:eastAsia="x-none"/>
        </w:rPr>
      </w:pPr>
      <w:r>
        <w:rPr>
          <w:lang w:eastAsia="x-none"/>
        </w:rPr>
        <w:t>RAN2 has made following agreements</w:t>
      </w:r>
      <w:r w:rsidR="00E45B6D">
        <w:rPr>
          <w:lang w:eastAsia="x-none"/>
        </w:rPr>
        <w:t xml:space="preserve"> regarding UE location report</w:t>
      </w:r>
      <w:r w:rsidR="00BD013B">
        <w:rPr>
          <w:lang w:eastAsia="x-none"/>
        </w:rPr>
        <w:t xml:space="preserve"> in RAN2#115e meeting.</w:t>
      </w:r>
    </w:p>
    <w:p w14:paraId="662C80A5" w14:textId="77777777" w:rsidR="001803B2" w:rsidRDefault="001803B2" w:rsidP="001803B2">
      <w:pPr>
        <w:pStyle w:val="Doc-text2"/>
        <w:pBdr>
          <w:top w:val="single" w:sz="4" w:space="1" w:color="auto"/>
          <w:left w:val="single" w:sz="4" w:space="4" w:color="auto"/>
          <w:bottom w:val="single" w:sz="4" w:space="1" w:color="auto"/>
          <w:right w:val="single" w:sz="4" w:space="4" w:color="auto"/>
        </w:pBdr>
        <w:ind w:left="720" w:firstLine="0"/>
      </w:pPr>
      <w:r>
        <w:t>Agreements:</w:t>
      </w:r>
    </w:p>
    <w:p w14:paraId="54502E01" w14:textId="77777777" w:rsidR="001803B2" w:rsidRDefault="001803B2" w:rsidP="001803B2">
      <w:pPr>
        <w:pStyle w:val="Doc-text2"/>
        <w:numPr>
          <w:ilvl w:val="0"/>
          <w:numId w:val="33"/>
        </w:numPr>
        <w:pBdr>
          <w:top w:val="single" w:sz="4" w:space="1" w:color="auto"/>
          <w:left w:val="single" w:sz="4" w:space="4" w:color="auto"/>
          <w:bottom w:val="single" w:sz="4" w:space="1" w:color="auto"/>
          <w:right w:val="single" w:sz="4" w:space="4" w:color="auto"/>
        </w:pBdr>
      </w:pPr>
      <w:r>
        <w:t>If SA3 replies with concern on reporting UE location with any granularity during initial access, RAN2 will revisit agreement/solution for reporting UE location during initial access.</w:t>
      </w:r>
    </w:p>
    <w:p w14:paraId="2301C411" w14:textId="5B4022BA" w:rsidR="001803B2" w:rsidRDefault="001803B2" w:rsidP="001803B2">
      <w:pPr>
        <w:pStyle w:val="Doc-text2"/>
        <w:numPr>
          <w:ilvl w:val="0"/>
          <w:numId w:val="33"/>
        </w:numPr>
        <w:pBdr>
          <w:top w:val="single" w:sz="4" w:space="1" w:color="auto"/>
          <w:left w:val="single" w:sz="4" w:space="4" w:color="auto"/>
          <w:bottom w:val="single" w:sz="4" w:space="1" w:color="auto"/>
          <w:right w:val="single" w:sz="4" w:space="4" w:color="auto"/>
        </w:pBdr>
      </w:pPr>
      <w:r>
        <w:t xml:space="preserve">UE coarse location information refers to coarse GNSS coordinates (FFS on the details, </w:t>
      </w:r>
      <w:proofErr w:type="gramStart"/>
      <w:r>
        <w:t>e.g.</w:t>
      </w:r>
      <w:proofErr w:type="gramEnd"/>
      <w:r>
        <w:t xml:space="preserve"> X MSB bits out of 24 bits of longitude/latitude or GNSS coordinates with ~2km accuracy). FFS if any enhancements to validate the UE’s coarse location information is needed. FFS whether this is only used in initial access or also in connected</w:t>
      </w:r>
    </w:p>
    <w:p w14:paraId="4B763E23" w14:textId="77777777" w:rsidR="00486C87" w:rsidRDefault="00486C87" w:rsidP="00486C87">
      <w:pPr>
        <w:pStyle w:val="Doc-text2"/>
        <w:numPr>
          <w:ilvl w:val="0"/>
          <w:numId w:val="33"/>
        </w:numPr>
        <w:pBdr>
          <w:top w:val="single" w:sz="4" w:space="1" w:color="auto"/>
          <w:left w:val="single" w:sz="4" w:space="4" w:color="auto"/>
          <w:bottom w:val="single" w:sz="4" w:space="1" w:color="auto"/>
          <w:right w:val="single" w:sz="4" w:space="4" w:color="auto"/>
        </w:pBdr>
      </w:pPr>
      <w:r>
        <w:t xml:space="preserve">If SA3 has no concern reporting coarse location during initial access, the coarse location information is reported in Msg5, i.e., via </w:t>
      </w:r>
      <w:proofErr w:type="spellStart"/>
      <w:r>
        <w:t>RRCSetupComplete</w:t>
      </w:r>
      <w:proofErr w:type="spellEnd"/>
      <w:r>
        <w:t>/</w:t>
      </w:r>
      <w:proofErr w:type="spellStart"/>
      <w:r>
        <w:t>RRCResumeComplete</w:t>
      </w:r>
      <w:proofErr w:type="spellEnd"/>
      <w:r>
        <w:t xml:space="preserve"> message.</w:t>
      </w:r>
    </w:p>
    <w:p w14:paraId="123A9BDC" w14:textId="77777777" w:rsidR="00486C87" w:rsidRDefault="00486C87" w:rsidP="00486C87">
      <w:pPr>
        <w:pStyle w:val="Doc-text2"/>
        <w:numPr>
          <w:ilvl w:val="0"/>
          <w:numId w:val="33"/>
        </w:numPr>
        <w:pBdr>
          <w:top w:val="single" w:sz="4" w:space="1" w:color="auto"/>
          <w:left w:val="single" w:sz="4" w:space="4" w:color="auto"/>
          <w:bottom w:val="single" w:sz="4" w:space="1" w:color="auto"/>
          <w:right w:val="single" w:sz="4" w:space="4" w:color="auto"/>
        </w:pBdr>
      </w:pPr>
      <w:r>
        <w:t>For coarse UE location reporting during initial access, the location granularity is not indicated to UE via SIB</w:t>
      </w:r>
    </w:p>
    <w:p w14:paraId="6D7A03E9" w14:textId="77777777" w:rsidR="00486C87" w:rsidRDefault="00486C87" w:rsidP="00486C87">
      <w:pPr>
        <w:pStyle w:val="Doc-text2"/>
        <w:numPr>
          <w:ilvl w:val="0"/>
          <w:numId w:val="33"/>
        </w:numPr>
        <w:pBdr>
          <w:top w:val="single" w:sz="4" w:space="1" w:color="auto"/>
          <w:left w:val="single" w:sz="4" w:space="4" w:color="auto"/>
          <w:bottom w:val="single" w:sz="4" w:space="1" w:color="auto"/>
          <w:right w:val="single" w:sz="4" w:space="4" w:color="auto"/>
        </w:pBdr>
      </w:pPr>
      <w:r>
        <w:t>Enhancements to validate the UE ’s coarse location information is not needed from RAN2 perspective. Whether this is needed by the network is up to other WGs.</w:t>
      </w:r>
    </w:p>
    <w:p w14:paraId="7CF4FC4C" w14:textId="77777777" w:rsidR="00486C87" w:rsidRDefault="00486C87" w:rsidP="00486C87">
      <w:pPr>
        <w:pStyle w:val="Doc-text2"/>
        <w:numPr>
          <w:ilvl w:val="0"/>
          <w:numId w:val="33"/>
        </w:numPr>
        <w:pBdr>
          <w:top w:val="single" w:sz="4" w:space="1" w:color="auto"/>
          <w:left w:val="single" w:sz="4" w:space="4" w:color="auto"/>
          <w:bottom w:val="single" w:sz="4" w:space="1" w:color="auto"/>
          <w:right w:val="single" w:sz="4" w:space="4" w:color="auto"/>
        </w:pBdr>
      </w:pPr>
      <w:r>
        <w:t xml:space="preserve">After AS security is established, </w:t>
      </w:r>
      <w:proofErr w:type="spellStart"/>
      <w:r>
        <w:t>gNB</w:t>
      </w:r>
      <w:proofErr w:type="spellEnd"/>
      <w:r>
        <w:t xml:space="preserve"> can obtain a GNSS-based location information from the UE using existing signalling method, i.e., by configuring </w:t>
      </w:r>
      <w:proofErr w:type="spellStart"/>
      <w:r>
        <w:t>includeCommonLocationInfo</w:t>
      </w:r>
      <w:proofErr w:type="spellEnd"/>
      <w:r>
        <w:t xml:space="preserve"> in the corresponding </w:t>
      </w:r>
      <w:proofErr w:type="spellStart"/>
      <w:r>
        <w:t>reportConfig</w:t>
      </w:r>
      <w:proofErr w:type="spellEnd"/>
      <w:r>
        <w:t>. It is up to SA3 to decide whether User Consent is required before NW acquires location information from the UE in NTN. RAN2 discuss whether to send LS to SA3</w:t>
      </w:r>
    </w:p>
    <w:p w14:paraId="5D7FFD26" w14:textId="77777777" w:rsidR="00486C87" w:rsidRDefault="00486C87" w:rsidP="00486C87">
      <w:pPr>
        <w:pStyle w:val="Doc-text2"/>
        <w:numPr>
          <w:ilvl w:val="0"/>
          <w:numId w:val="33"/>
        </w:numPr>
        <w:pBdr>
          <w:top w:val="single" w:sz="4" w:space="1" w:color="auto"/>
          <w:left w:val="single" w:sz="4" w:space="4" w:color="auto"/>
          <w:bottom w:val="single" w:sz="4" w:space="1" w:color="auto"/>
          <w:right w:val="single" w:sz="4" w:space="4" w:color="auto"/>
        </w:pBdr>
      </w:pPr>
      <w:r>
        <w:t>Aperiodic location reporting (e.g., via DCI) is not supported.</w:t>
      </w:r>
    </w:p>
    <w:p w14:paraId="0FF8287F" w14:textId="77777777" w:rsidR="00506C04" w:rsidRDefault="00506C04" w:rsidP="00506C04">
      <w:pPr>
        <w:pStyle w:val="Doc-text2"/>
        <w:numPr>
          <w:ilvl w:val="0"/>
          <w:numId w:val="33"/>
        </w:numPr>
        <w:pBdr>
          <w:top w:val="single" w:sz="4" w:space="1" w:color="auto"/>
          <w:left w:val="single" w:sz="4" w:space="4" w:color="auto"/>
          <w:bottom w:val="single" w:sz="4" w:space="1" w:color="auto"/>
          <w:right w:val="single" w:sz="4" w:space="4" w:color="auto"/>
        </w:pBdr>
      </w:pPr>
      <w:r>
        <w:t xml:space="preserve">If accepted by SA3, if the </w:t>
      </w:r>
      <w:proofErr w:type="spellStart"/>
      <w:r>
        <w:t>gNB</w:t>
      </w:r>
      <w:proofErr w:type="spellEnd"/>
      <w:r>
        <w:t xml:space="preserve"> has user consent to obtain UE location in NTN, reporting of finer location information/full GNSS coordinates in RRC_CONNECTED can be supported after AS security is enabled</w:t>
      </w:r>
    </w:p>
    <w:p w14:paraId="46811309" w14:textId="3DE33A73" w:rsidR="00486C87" w:rsidRDefault="00506C04" w:rsidP="00F054E9">
      <w:pPr>
        <w:pStyle w:val="Doc-text2"/>
        <w:numPr>
          <w:ilvl w:val="0"/>
          <w:numId w:val="33"/>
        </w:numPr>
        <w:pBdr>
          <w:top w:val="single" w:sz="4" w:space="1" w:color="auto"/>
          <w:left w:val="single" w:sz="4" w:space="4" w:color="auto"/>
          <w:bottom w:val="single" w:sz="4" w:space="1" w:color="auto"/>
          <w:right w:val="single" w:sz="4" w:space="4" w:color="auto"/>
        </w:pBdr>
      </w:pPr>
      <w:r>
        <w:t xml:space="preserve">Periodic location reporting can also be configured by </w:t>
      </w:r>
      <w:proofErr w:type="spellStart"/>
      <w:r>
        <w:t>gNB</w:t>
      </w:r>
      <w:proofErr w:type="spellEnd"/>
      <w:r>
        <w:t xml:space="preserve"> to obtain UE location update of mobile UEs in RRC_CONNECTED. RAN2 discuss whether it is part of existing periodic measurement report configuration or a new configuration for periodic reporting of UE location.</w:t>
      </w:r>
    </w:p>
    <w:p w14:paraId="2895B8EE" w14:textId="77777777" w:rsidR="007B29A9" w:rsidRDefault="007B29A9" w:rsidP="007B29A9">
      <w:pPr>
        <w:pStyle w:val="Doc-text2"/>
        <w:pBdr>
          <w:top w:val="single" w:sz="4" w:space="1" w:color="auto"/>
          <w:left w:val="single" w:sz="4" w:space="4" w:color="auto"/>
          <w:bottom w:val="single" w:sz="4" w:space="1" w:color="auto"/>
          <w:right w:val="single" w:sz="4" w:space="4" w:color="auto"/>
        </w:pBdr>
        <w:ind w:left="720" w:firstLine="0"/>
      </w:pPr>
    </w:p>
    <w:p w14:paraId="37D7A900" w14:textId="77777777" w:rsidR="003D3818" w:rsidRDefault="003D3818" w:rsidP="00F12BA3">
      <w:pPr>
        <w:rPr>
          <w:lang w:eastAsia="x-none"/>
        </w:rPr>
      </w:pPr>
    </w:p>
    <w:p w14:paraId="55A1C1C1" w14:textId="0C322574" w:rsidR="0047236E" w:rsidRDefault="003D3818" w:rsidP="00F12BA3">
      <w:pPr>
        <w:rPr>
          <w:lang w:eastAsia="x-none"/>
        </w:rPr>
      </w:pPr>
      <w:r>
        <w:rPr>
          <w:lang w:eastAsia="x-none"/>
        </w:rPr>
        <w:t>However, RAN2 received LS reply</w:t>
      </w:r>
      <w:r w:rsidR="000C760D">
        <w:rPr>
          <w:lang w:eastAsia="x-none"/>
        </w:rPr>
        <w:t xml:space="preserve"> in [</w:t>
      </w:r>
      <w:r w:rsidR="003065AD">
        <w:rPr>
          <w:lang w:eastAsia="x-none"/>
        </w:rPr>
        <w:t>1</w:t>
      </w:r>
      <w:r w:rsidR="000C760D">
        <w:rPr>
          <w:lang w:eastAsia="x-none"/>
        </w:rPr>
        <w:t>]</w:t>
      </w:r>
      <w:r>
        <w:rPr>
          <w:lang w:eastAsia="x-none"/>
        </w:rPr>
        <w:t xml:space="preserve"> from SA3</w:t>
      </w:r>
      <w:r w:rsidR="00506815">
        <w:rPr>
          <w:lang w:eastAsia="x-none"/>
        </w:rPr>
        <w:t xml:space="preserve"> with concern on reporting coarse UE location information during initial access as it is</w:t>
      </w:r>
      <w:r w:rsidR="000C760D">
        <w:rPr>
          <w:lang w:eastAsia="x-none"/>
        </w:rPr>
        <w:t xml:space="preserve"> not protected.</w:t>
      </w:r>
      <w:r w:rsidR="00E638DB">
        <w:rPr>
          <w:lang w:eastAsia="x-none"/>
        </w:rPr>
        <w:t xml:space="preserve"> </w:t>
      </w:r>
      <w:r w:rsidR="00273304">
        <w:rPr>
          <w:lang w:eastAsia="x-none"/>
        </w:rPr>
        <w:t xml:space="preserve">In this document, we provide </w:t>
      </w:r>
      <w:r w:rsidR="00AF4C62">
        <w:rPr>
          <w:lang w:eastAsia="x-none"/>
        </w:rPr>
        <w:t>the details on the reporting coarse UE location information</w:t>
      </w:r>
      <w:r w:rsidR="00273304">
        <w:rPr>
          <w:lang w:eastAsia="x-none"/>
        </w:rPr>
        <w:t>.</w:t>
      </w:r>
    </w:p>
    <w:p w14:paraId="3992EDBE" w14:textId="77777777" w:rsidR="001B2044" w:rsidRDefault="001B2044" w:rsidP="001B2044">
      <w:pPr>
        <w:pStyle w:val="Heading1"/>
        <w:numPr>
          <w:ilvl w:val="0"/>
          <w:numId w:val="2"/>
        </w:numPr>
        <w:pBdr>
          <w:top w:val="single" w:sz="12" w:space="2" w:color="auto"/>
        </w:pBdr>
      </w:pPr>
      <w:r>
        <w:t xml:space="preserve">Discussion </w:t>
      </w:r>
    </w:p>
    <w:p w14:paraId="4B0BDDE1" w14:textId="77777777" w:rsidR="00337485" w:rsidRPr="003B6DAA" w:rsidRDefault="00337485" w:rsidP="00337485">
      <w:pPr>
        <w:rPr>
          <w:b/>
          <w:bCs/>
          <w:u w:val="single"/>
        </w:rPr>
      </w:pPr>
      <w:r w:rsidRPr="003B6DAA">
        <w:rPr>
          <w:b/>
          <w:bCs/>
          <w:u w:val="single"/>
        </w:rPr>
        <w:t>UE location report during initial access</w:t>
      </w:r>
    </w:p>
    <w:p w14:paraId="214BDC9A" w14:textId="03E900F1" w:rsidR="00337485" w:rsidRDefault="002F77BF" w:rsidP="00337485">
      <w:pPr>
        <w:spacing w:after="0"/>
      </w:pPr>
      <w:r>
        <w:t>T</w:t>
      </w:r>
      <w:r w:rsidR="00337485">
        <w:t>he UE location information is important during initial access as NG-RAN needs to construct CGI to be used in ULI or select a correct TAC that belongs to the area where the UE is present.</w:t>
      </w:r>
    </w:p>
    <w:p w14:paraId="765ACDF1" w14:textId="77777777" w:rsidR="00337485" w:rsidRDefault="00337485" w:rsidP="00337485">
      <w:pPr>
        <w:spacing w:after="0"/>
      </w:pPr>
    </w:p>
    <w:p w14:paraId="149B9A21" w14:textId="5C87E58C" w:rsidR="00337485" w:rsidRDefault="00337485" w:rsidP="00337485">
      <w:pPr>
        <w:spacing w:after="0"/>
      </w:pPr>
      <w:r>
        <w:t xml:space="preserve">In addition, there </w:t>
      </w:r>
      <w:r w:rsidR="004919E1" w:rsidRPr="007A2A48">
        <w:t>are</w:t>
      </w:r>
      <w:r>
        <w:t xml:space="preserve"> also two important aspects to consider for coarse UE location reporting during initial access.</w:t>
      </w:r>
    </w:p>
    <w:p w14:paraId="307495F7" w14:textId="77777777" w:rsidR="00337485" w:rsidRDefault="00337485" w:rsidP="00337485">
      <w:pPr>
        <w:pStyle w:val="ListParagraph"/>
        <w:numPr>
          <w:ilvl w:val="0"/>
          <w:numId w:val="36"/>
        </w:numPr>
        <w:spacing w:after="0"/>
      </w:pPr>
      <w:r>
        <w:t>RNA update procedure for RRC INACTIVE</w:t>
      </w:r>
      <w:r w:rsidRPr="0057472A">
        <w:t xml:space="preserve"> </w:t>
      </w:r>
    </w:p>
    <w:p w14:paraId="03AA047E" w14:textId="77777777" w:rsidR="00337485" w:rsidRDefault="00337485" w:rsidP="00337485">
      <w:pPr>
        <w:pStyle w:val="ListParagraph"/>
        <w:numPr>
          <w:ilvl w:val="0"/>
          <w:numId w:val="36"/>
        </w:numPr>
        <w:spacing w:after="0"/>
      </w:pPr>
      <w:r>
        <w:lastRenderedPageBreak/>
        <w:t>Registration update procedure</w:t>
      </w:r>
    </w:p>
    <w:p w14:paraId="2C7B0E7F" w14:textId="77777777" w:rsidR="00337485" w:rsidRDefault="00337485" w:rsidP="00337485">
      <w:pPr>
        <w:spacing w:after="0"/>
      </w:pPr>
    </w:p>
    <w:p w14:paraId="07E7E4DF" w14:textId="7252D9E1" w:rsidR="00337485" w:rsidRDefault="002F77BF" w:rsidP="00337485">
      <w:pPr>
        <w:spacing w:after="0"/>
      </w:pPr>
      <w:r>
        <w:t>W</w:t>
      </w:r>
      <w:r w:rsidR="00337485">
        <w:t>hen in RRC INACTIVE state, no location information is reported during RNA update procedure if we follow existing procedure. Since AS security would be established, it may be possible to report coarse UE location information during initial access as it may be possible the NG-RAN has no user consent to obtain GNSS-based finer location report.</w:t>
      </w:r>
    </w:p>
    <w:p w14:paraId="66440478" w14:textId="77777777" w:rsidR="00337485" w:rsidRDefault="00337485" w:rsidP="00337485">
      <w:pPr>
        <w:spacing w:after="0"/>
      </w:pPr>
    </w:p>
    <w:p w14:paraId="5A6C580B" w14:textId="34FF2561" w:rsidR="00337485" w:rsidRDefault="00337485" w:rsidP="00337485">
      <w:pPr>
        <w:spacing w:after="0"/>
      </w:pPr>
      <w:r>
        <w:t>However, as per SA3 recommendation in SA3 reply [</w:t>
      </w:r>
      <w:r w:rsidR="003065AD">
        <w:t>1</w:t>
      </w:r>
      <w:r>
        <w:t xml:space="preserve">], UE location information should not be sent unprotected to the network. The registration update is the procedure where UE’s registration area is configured and updated based on UE’s mobility and hence based on UE’s location. </w:t>
      </w:r>
      <w:r w:rsidR="003669B2">
        <w:t>W</w:t>
      </w:r>
      <w:r>
        <w:t>hen UE is performing registration update only, no AS security is established</w:t>
      </w:r>
      <w:r w:rsidR="004919E1" w:rsidRPr="007A2A48">
        <w:t>,</w:t>
      </w:r>
      <w:r w:rsidRPr="007A2A48">
        <w:t xml:space="preserve"> </w:t>
      </w:r>
      <w:r w:rsidR="004919E1" w:rsidRPr="007A2A48">
        <w:t>unless the UE was in RRC INACTIVE state,</w:t>
      </w:r>
      <w:r>
        <w:t xml:space="preserve"> as it is simply a NAS procedure. It means, UE would not be able to report </w:t>
      </w:r>
      <w:proofErr w:type="spellStart"/>
      <w:proofErr w:type="gramStart"/>
      <w:r>
        <w:t>it’s</w:t>
      </w:r>
      <w:proofErr w:type="spellEnd"/>
      <w:proofErr w:type="gramEnd"/>
      <w:r>
        <w:t xml:space="preserve"> location without AS security. Without location information, registration area updated </w:t>
      </w:r>
      <w:r w:rsidR="001D5934">
        <w:t>would not be as accurate as intended</w:t>
      </w:r>
      <w:r>
        <w:t>.</w:t>
      </w:r>
    </w:p>
    <w:p w14:paraId="097A7FC8" w14:textId="77777777" w:rsidR="00337485" w:rsidRDefault="00337485" w:rsidP="00337485">
      <w:pPr>
        <w:spacing w:after="0"/>
      </w:pPr>
    </w:p>
    <w:p w14:paraId="3B84D0B5" w14:textId="0A43A699" w:rsidR="00337485" w:rsidRDefault="005F56FF" w:rsidP="00337485">
      <w:pPr>
        <w:spacing w:after="0"/>
      </w:pPr>
      <w:r>
        <w:t>UE mapping its geo-location to virtual cell ID or TAC</w:t>
      </w:r>
      <w:r w:rsidR="0012641C">
        <w:t xml:space="preserve"> ID and reporting the cell ID/TAC ID is same in principle with</w:t>
      </w:r>
      <w:r w:rsidR="0025629F">
        <w:t xml:space="preserve"> reporting UE’s coarse location information.</w:t>
      </w:r>
      <w:r w:rsidR="0012641C">
        <w:t xml:space="preserve"> </w:t>
      </w:r>
      <w:r w:rsidR="00C03F46">
        <w:t>S</w:t>
      </w:r>
      <w:r w:rsidR="00337485">
        <w:t>ome simple solution can be considered, for example</w:t>
      </w:r>
    </w:p>
    <w:p w14:paraId="71477A4E" w14:textId="77777777" w:rsidR="00337485" w:rsidRDefault="00337485" w:rsidP="00337485">
      <w:pPr>
        <w:spacing w:after="0"/>
        <w:ind w:left="284"/>
      </w:pPr>
      <w:r>
        <w:t>#1: send the location information via NAS message during initial access</w:t>
      </w:r>
    </w:p>
    <w:p w14:paraId="5E2BF846" w14:textId="77777777" w:rsidR="00337485" w:rsidRDefault="00337485" w:rsidP="00337485">
      <w:pPr>
        <w:spacing w:after="0"/>
        <w:ind w:left="284"/>
      </w:pPr>
      <w:r>
        <w:t>#2: send encrypted location information to NG-RAN in Msg5</w:t>
      </w:r>
    </w:p>
    <w:p w14:paraId="57E06BAC" w14:textId="77777777" w:rsidR="00337485" w:rsidRDefault="00337485" w:rsidP="00337485">
      <w:pPr>
        <w:spacing w:after="0"/>
      </w:pPr>
    </w:p>
    <w:p w14:paraId="578F81F2" w14:textId="6571A8D0" w:rsidR="00337485" w:rsidRDefault="00337485" w:rsidP="00337485">
      <w:pPr>
        <w:spacing w:after="0"/>
      </w:pPr>
      <w:r>
        <w:t>However, for option#2, SA3 involvement may be necessary on the use of encryption key. The use of location information during initial access is mainly for core network, for example, to know the UE is in the location where access is authorized for the PLMN</w:t>
      </w:r>
      <w:r w:rsidR="00490EF9" w:rsidRPr="007A2A48">
        <w:t>, provide an accurate CGI (</w:t>
      </w:r>
      <w:proofErr w:type="gramStart"/>
      <w:r w:rsidR="00490EF9" w:rsidRPr="007A2A48">
        <w:t>e.g.</w:t>
      </w:r>
      <w:proofErr w:type="gramEnd"/>
      <w:r w:rsidR="00490EF9" w:rsidRPr="007A2A48">
        <w:t xml:space="preserve"> which may be needed for charging, lawful intercept or emergency services)</w:t>
      </w:r>
      <w:r>
        <w:t xml:space="preserve"> and correctly configure the UE’s registration area. Therefore, </w:t>
      </w:r>
      <w:r w:rsidR="000C3954">
        <w:t xml:space="preserve">option#1: </w:t>
      </w:r>
      <w:r>
        <w:t xml:space="preserve">sending UE location information via NAS message can be simple solution for Rel-17. This solution had been discussed previously in other working groups during study phase. </w:t>
      </w:r>
      <w:r w:rsidR="006866E2">
        <w:t xml:space="preserve">However, it </w:t>
      </w:r>
      <w:r w:rsidR="0072300A">
        <w:t xml:space="preserve">impacts other working </w:t>
      </w:r>
      <w:r w:rsidR="0072300A" w:rsidRPr="007A2A48">
        <w:t>group</w:t>
      </w:r>
      <w:r w:rsidR="00490EF9" w:rsidRPr="007A2A48">
        <w:t>s like</w:t>
      </w:r>
      <w:r w:rsidR="0072300A">
        <w:t xml:space="preserve"> SA2, CT1 and RAN3 and it may not be possible in Rel-17</w:t>
      </w:r>
      <w:r>
        <w:t>.</w:t>
      </w:r>
    </w:p>
    <w:p w14:paraId="4BDA8A12" w14:textId="19EFAED5" w:rsidR="0072300A" w:rsidRDefault="0072300A" w:rsidP="00337485">
      <w:pPr>
        <w:spacing w:after="0"/>
      </w:pPr>
    </w:p>
    <w:p w14:paraId="1B12D023" w14:textId="287994FA" w:rsidR="0072300A" w:rsidRDefault="0072300A" w:rsidP="00337485">
      <w:pPr>
        <w:spacing w:after="0"/>
      </w:pPr>
      <w:r>
        <w:t>Therefore, due to lack of time,</w:t>
      </w:r>
      <w:r w:rsidR="00AB388B">
        <w:t xml:space="preserve"> </w:t>
      </w:r>
      <w:r w:rsidR="008A509C">
        <w:t xml:space="preserve">further discussion on </w:t>
      </w:r>
      <w:r w:rsidR="00AB388B">
        <w:t>reporting coarse UE location information during initial access can be postponed to</w:t>
      </w:r>
      <w:r w:rsidR="007B1F6A">
        <w:t xml:space="preserve"> Rel-18. </w:t>
      </w:r>
    </w:p>
    <w:p w14:paraId="0A2368A5" w14:textId="0B723216" w:rsidR="00784C20" w:rsidRDefault="00784C20" w:rsidP="00337485">
      <w:pPr>
        <w:spacing w:after="0"/>
      </w:pPr>
    </w:p>
    <w:p w14:paraId="36F8314C" w14:textId="71148465" w:rsidR="00784C20" w:rsidRDefault="00784C20" w:rsidP="00337485">
      <w:pPr>
        <w:spacing w:after="0"/>
      </w:pPr>
      <w:r>
        <w:t>Following is the response from SA3</w:t>
      </w:r>
      <w:r w:rsidR="005B4651">
        <w:t xml:space="preserve"> [</w:t>
      </w:r>
      <w:r w:rsidR="003065AD">
        <w:t>1</w:t>
      </w:r>
      <w:r w:rsidR="005B4651">
        <w:t>]</w:t>
      </w:r>
      <w:r>
        <w:t>.</w:t>
      </w:r>
    </w:p>
    <w:p w14:paraId="3B2810E6" w14:textId="0B1D2B4A" w:rsidR="006A6DAE" w:rsidRDefault="006A6DAE" w:rsidP="00337485">
      <w:pPr>
        <w:spacing w:after="0"/>
      </w:pPr>
    </w:p>
    <w:p w14:paraId="7912604A" w14:textId="62EAA9A0" w:rsidR="006A6DAE" w:rsidRPr="007A2A48" w:rsidRDefault="006A6DAE" w:rsidP="007A2A48">
      <w:pPr>
        <w:spacing w:after="0"/>
        <w:ind w:left="284"/>
        <w:rPr>
          <w:i/>
          <w:iCs/>
        </w:rPr>
      </w:pPr>
      <w:r w:rsidRPr="007A2A48">
        <w:rPr>
          <w:i/>
          <w:iCs/>
        </w:rPr>
        <w:t xml:space="preserve">SA3 discussed the assumption of </w:t>
      </w:r>
      <w:proofErr w:type="gramStart"/>
      <w:r w:rsidRPr="007A2A48">
        <w:rPr>
          <w:i/>
          <w:iCs/>
        </w:rPr>
        <w:t>RAN2, and</w:t>
      </w:r>
      <w:proofErr w:type="gramEnd"/>
      <w:r w:rsidRPr="007A2A48">
        <w:rPr>
          <w:i/>
          <w:iCs/>
        </w:rPr>
        <w:t xml:space="preserve"> could not agree on specific security issues caused by the UE sending location information to the </w:t>
      </w:r>
      <w:proofErr w:type="spellStart"/>
      <w:r w:rsidRPr="007A2A48">
        <w:rPr>
          <w:i/>
          <w:iCs/>
        </w:rPr>
        <w:t>gNB</w:t>
      </w:r>
      <w:proofErr w:type="spellEnd"/>
      <w:r w:rsidRPr="007A2A48">
        <w:rPr>
          <w:i/>
          <w:iCs/>
        </w:rPr>
        <w:t>.</w:t>
      </w:r>
    </w:p>
    <w:p w14:paraId="4A5D871D" w14:textId="011530A4" w:rsidR="00784C20" w:rsidRDefault="00784C20" w:rsidP="00337485">
      <w:pPr>
        <w:spacing w:after="0"/>
      </w:pPr>
    </w:p>
    <w:p w14:paraId="24F7B389" w14:textId="0F88C446" w:rsidR="00784C20" w:rsidRPr="005B4651" w:rsidRDefault="00784C20" w:rsidP="005B4651">
      <w:pPr>
        <w:spacing w:after="0"/>
        <w:ind w:left="284"/>
        <w:rPr>
          <w:i/>
          <w:iCs/>
        </w:rPr>
      </w:pPr>
      <w:r w:rsidRPr="005B4651">
        <w:rPr>
          <w:i/>
          <w:iCs/>
        </w:rPr>
        <w:t>However, SA3 believes that allowing the UE to send unprotected location information will expose the UE to more risks than not sending it. If a permanent/temporary ID (</w:t>
      </w:r>
      <w:proofErr w:type="gramStart"/>
      <w:r w:rsidRPr="005B4651">
        <w:rPr>
          <w:i/>
          <w:iCs/>
        </w:rPr>
        <w:t>e.g.</w:t>
      </w:r>
      <w:proofErr w:type="gramEnd"/>
      <w:r w:rsidRPr="005B4651">
        <w:rPr>
          <w:i/>
          <w:iCs/>
        </w:rPr>
        <w:t xml:space="preserve"> SUPI/IMSI, 5G GUTI) is sent together with the location information unprotected at initial access, SA3 is of the view that there could be a privacy issue.</w:t>
      </w:r>
    </w:p>
    <w:p w14:paraId="0CDE789D" w14:textId="4DC5E7F1" w:rsidR="00784C20" w:rsidRDefault="00784C20" w:rsidP="00337485">
      <w:pPr>
        <w:spacing w:after="0"/>
      </w:pPr>
    </w:p>
    <w:p w14:paraId="7959F432" w14:textId="546627B3" w:rsidR="00D77010" w:rsidRDefault="00222BDF" w:rsidP="00337485">
      <w:pPr>
        <w:spacing w:after="0"/>
      </w:pPr>
      <w:r>
        <w:t xml:space="preserve">This would mean </w:t>
      </w:r>
      <w:r w:rsidRPr="007A2A48">
        <w:t xml:space="preserve">that there </w:t>
      </w:r>
      <w:r w:rsidR="00D77010" w:rsidRPr="007A2A48">
        <w:t xml:space="preserve">could </w:t>
      </w:r>
      <w:r w:rsidRPr="007A2A48">
        <w:t xml:space="preserve">be some privacy issue if </w:t>
      </w:r>
      <w:r w:rsidR="00213CB6" w:rsidRPr="007A2A48">
        <w:t xml:space="preserve">the UE is using ID such as SUPI/IMSI, 5G GUTI. </w:t>
      </w:r>
      <w:r w:rsidR="00D77010" w:rsidRPr="007A2A48">
        <w:t>It</w:t>
      </w:r>
      <w:r w:rsidR="00D77010">
        <w:t xml:space="preserve"> is to note that SA3 </w:t>
      </w:r>
      <w:r w:rsidR="00DB747A" w:rsidRPr="00DB747A">
        <w:t xml:space="preserve">could not agree on specific security issues caused by the UE sending location information to the </w:t>
      </w:r>
      <w:proofErr w:type="spellStart"/>
      <w:r w:rsidR="00DB747A" w:rsidRPr="00DB747A">
        <w:t>gNB</w:t>
      </w:r>
      <w:proofErr w:type="spellEnd"/>
      <w:r w:rsidR="00802B8F">
        <w:t>, there RAN2 could stick to its agreement on reporting coarse location information in Msg5.</w:t>
      </w:r>
    </w:p>
    <w:p w14:paraId="23693558" w14:textId="77777777" w:rsidR="004440DA" w:rsidRDefault="004440DA" w:rsidP="00337485">
      <w:pPr>
        <w:spacing w:after="0"/>
      </w:pPr>
    </w:p>
    <w:p w14:paraId="3C5FD846" w14:textId="35F0FB4E" w:rsidR="00784C20" w:rsidRDefault="00C705FF" w:rsidP="00337485">
      <w:pPr>
        <w:spacing w:after="0"/>
      </w:pPr>
      <w:r>
        <w:t>T</w:t>
      </w:r>
      <w:r w:rsidR="00213CB6">
        <w:t xml:space="preserve">he UE’s ID can be itself </w:t>
      </w:r>
      <w:r w:rsidR="000725B5">
        <w:t xml:space="preserve">encoded and instead </w:t>
      </w:r>
      <w:r w:rsidR="005B4651" w:rsidRPr="005B4651">
        <w:t>Subscription Concealed Identifier</w:t>
      </w:r>
      <w:r w:rsidR="005B4651">
        <w:t xml:space="preserve"> (</w:t>
      </w:r>
      <w:r w:rsidR="000725B5">
        <w:t>SUCI</w:t>
      </w:r>
      <w:r w:rsidR="005B4651">
        <w:t>)</w:t>
      </w:r>
      <w:r w:rsidR="000725B5">
        <w:t xml:space="preserve"> can be used. </w:t>
      </w:r>
      <w:r w:rsidR="005B4651" w:rsidRPr="005B4651">
        <w:t>SUCI is a privacy preserving identifier containing the concealed SUPI.</w:t>
      </w:r>
      <w:r w:rsidR="005B4651">
        <w:t xml:space="preserve"> </w:t>
      </w:r>
      <w:r w:rsidR="000725B5">
        <w:t>In this case, the clear</w:t>
      </w:r>
      <w:r w:rsidR="007548FA">
        <w:t xml:space="preserve"> message from SA3 is that there should be no privacy issue.</w:t>
      </w:r>
      <w:r w:rsidR="005B4651">
        <w:t xml:space="preserve"> </w:t>
      </w:r>
      <w:r w:rsidR="00523525">
        <w:t>However, use of SUCI is limited and may not be of much help in this context.</w:t>
      </w:r>
      <w:r w:rsidR="00D76690">
        <w:t xml:space="preserve"> It is possible to conceal the location information in </w:t>
      </w:r>
      <w:proofErr w:type="gramStart"/>
      <w:r w:rsidR="00D76690">
        <w:t>Msg5</w:t>
      </w:r>
      <w:proofErr w:type="gramEnd"/>
      <w:r w:rsidR="00F941E0">
        <w:t xml:space="preserve"> but it could require work in SA3 and we may not have sufficient time for this in Rel-17.</w:t>
      </w:r>
    </w:p>
    <w:p w14:paraId="4353109D" w14:textId="64B125EF" w:rsidR="00F941E0" w:rsidRDefault="00F941E0" w:rsidP="00337485">
      <w:pPr>
        <w:spacing w:after="0"/>
      </w:pPr>
    </w:p>
    <w:p w14:paraId="7B0925ED" w14:textId="338F46EF" w:rsidR="00F941E0" w:rsidRDefault="00F941E0" w:rsidP="00337485">
      <w:pPr>
        <w:spacing w:after="0"/>
      </w:pPr>
      <w:r>
        <w:t xml:space="preserve">Therefore, we propose </w:t>
      </w:r>
      <w:r w:rsidR="00B21CEE">
        <w:t>RAN2 make decision whether to stick to RAN2 agreement</w:t>
      </w:r>
      <w:r w:rsidR="005F79EA">
        <w:t xml:space="preserve"> on coarse location reporting in Msg5 or</w:t>
      </w:r>
      <w:r w:rsidR="00023328">
        <w:t xml:space="preserve"> defer</w:t>
      </w:r>
      <w:r w:rsidR="009B6DBD">
        <w:t xml:space="preserve"> the discussion to Rel-18 and find a better solution.</w:t>
      </w:r>
    </w:p>
    <w:p w14:paraId="3779004C" w14:textId="20A47D85" w:rsidR="00337485" w:rsidRDefault="009B6DBD" w:rsidP="00337485">
      <w:pPr>
        <w:pStyle w:val="Proposal"/>
      </w:pPr>
      <w:bookmarkStart w:id="1" w:name="_Toc90903820"/>
      <w:bookmarkStart w:id="2" w:name="_Toc90904946"/>
      <w:bookmarkStart w:id="3" w:name="_Toc90905045"/>
      <w:bookmarkStart w:id="4" w:name="_Toc90910279"/>
      <w:bookmarkStart w:id="5" w:name="_Toc90910790"/>
      <w:bookmarkStart w:id="6" w:name="_Toc92659570"/>
      <w:bookmarkStart w:id="7" w:name="_Toc92736265"/>
      <w:bookmarkStart w:id="8" w:name="_Toc92736543"/>
      <w:bookmarkStart w:id="9" w:name="_Toc92736675"/>
      <w:bookmarkStart w:id="10" w:name="_Toc92736683"/>
      <w:r>
        <w:t>RAN2 decide whether to stick to RAN2 agreement on coarse location reporting in Msg5 or defer the discussion to Rel-18 to find a</w:t>
      </w:r>
      <w:r w:rsidR="005B4651">
        <w:t xml:space="preserve"> better solution for reporting concealed </w:t>
      </w:r>
      <w:r w:rsidR="00337485">
        <w:t xml:space="preserve">UE </w:t>
      </w:r>
      <w:r w:rsidR="005B4651">
        <w:t xml:space="preserve">coarse </w:t>
      </w:r>
      <w:r w:rsidR="00337485">
        <w:t xml:space="preserve">location information </w:t>
      </w:r>
      <w:r w:rsidR="005B4651">
        <w:t>report</w:t>
      </w:r>
      <w:r w:rsidR="000A073F">
        <w:t xml:space="preserve"> during initial access</w:t>
      </w:r>
      <w:bookmarkEnd w:id="1"/>
      <w:bookmarkEnd w:id="2"/>
      <w:bookmarkEnd w:id="3"/>
      <w:r w:rsidR="005B4651">
        <w:t>.</w:t>
      </w:r>
      <w:bookmarkEnd w:id="4"/>
      <w:bookmarkEnd w:id="5"/>
      <w:bookmarkEnd w:id="6"/>
      <w:bookmarkEnd w:id="7"/>
      <w:bookmarkEnd w:id="8"/>
      <w:bookmarkEnd w:id="9"/>
      <w:bookmarkEnd w:id="10"/>
    </w:p>
    <w:p w14:paraId="34B6B67B" w14:textId="037E4EC4" w:rsidR="00337485" w:rsidRPr="00337485" w:rsidRDefault="00337485" w:rsidP="004341BF">
      <w:pPr>
        <w:rPr>
          <w:b/>
          <w:bCs/>
          <w:u w:val="single"/>
        </w:rPr>
      </w:pPr>
      <w:r w:rsidRPr="00337485">
        <w:rPr>
          <w:b/>
          <w:bCs/>
          <w:u w:val="single"/>
        </w:rPr>
        <w:t>UE location update in RRC_CONNECTED</w:t>
      </w:r>
    </w:p>
    <w:p w14:paraId="5B8CDAD4" w14:textId="644E8E51" w:rsidR="004341BF" w:rsidRDefault="004341BF" w:rsidP="004341BF">
      <w:r>
        <w:t xml:space="preserve">Currently RAN does not operate as an LCS client and has no LMF functionality. Therefore, </w:t>
      </w:r>
      <w:r w:rsidR="00A31760">
        <w:t xml:space="preserve">the </w:t>
      </w:r>
      <w:r>
        <w:t>existing LCS framework is not useful for RAN to determine a UE location. After AS security has been enabled, the NG-RAN can use a</w:t>
      </w:r>
      <w:r w:rsidDel="00A84A19">
        <w:t xml:space="preserve"> </w:t>
      </w:r>
      <w:r>
        <w:t xml:space="preserve">more granular UE location information as agreed that the UE can directly report the GNSS location </w:t>
      </w:r>
      <w:r>
        <w:lastRenderedPageBreak/>
        <w:t>information in RRC message as per network configuration. As part of SON/MDT, such UE location reporting configuration is already possible and same mechanism can be re-used in NTN, i.e.,</w:t>
      </w:r>
      <w:r w:rsidRPr="00137845">
        <w:t xml:space="preserve"> </w:t>
      </w:r>
      <w:proofErr w:type="spellStart"/>
      <w:r w:rsidRPr="00137845">
        <w:rPr>
          <w:i/>
          <w:iCs/>
        </w:rPr>
        <w:t>includeCommonLocationInfo</w:t>
      </w:r>
      <w:proofErr w:type="spellEnd"/>
      <w:r w:rsidRPr="00137845">
        <w:t xml:space="preserve"> </w:t>
      </w:r>
      <w:r>
        <w:t>can be</w:t>
      </w:r>
      <w:r w:rsidRPr="00137845">
        <w:t xml:space="preserve"> configured in the corresponding </w:t>
      </w:r>
      <w:proofErr w:type="spellStart"/>
      <w:r w:rsidRPr="00137845">
        <w:rPr>
          <w:i/>
          <w:iCs/>
        </w:rPr>
        <w:t>reportConfig</w:t>
      </w:r>
      <w:proofErr w:type="spellEnd"/>
      <w:r w:rsidRPr="00137845">
        <w:t xml:space="preserve"> for</w:t>
      </w:r>
      <w:r>
        <w:t xml:space="preserve"> a measurement object. NG-RAN can be allowed to configure UE location reporting, for example, considering subscription-based user consent.</w:t>
      </w:r>
      <w:r w:rsidRPr="00137845">
        <w:t xml:space="preserve"> </w:t>
      </w:r>
      <w:r>
        <w:t xml:space="preserve">  </w:t>
      </w:r>
    </w:p>
    <w:p w14:paraId="16484401" w14:textId="348AF2F3" w:rsidR="0044156E" w:rsidRDefault="00E11605" w:rsidP="00FC41B5">
      <w:pPr>
        <w:rPr>
          <w:lang w:eastAsia="x-none"/>
        </w:rPr>
      </w:pPr>
      <w:r>
        <w:rPr>
          <w:lang w:eastAsia="x-none"/>
        </w:rPr>
        <w:t xml:space="preserve">In RRC_CONNECTED, RAN2 has </w:t>
      </w:r>
      <w:r w:rsidR="00C73993">
        <w:rPr>
          <w:lang w:eastAsia="x-none"/>
        </w:rPr>
        <w:t>received reply from</w:t>
      </w:r>
      <w:r>
        <w:rPr>
          <w:lang w:eastAsia="x-none"/>
        </w:rPr>
        <w:t xml:space="preserve"> SA3</w:t>
      </w:r>
      <w:r w:rsidR="00CD6C92">
        <w:rPr>
          <w:lang w:eastAsia="x-none"/>
        </w:rPr>
        <w:t xml:space="preserve"> in [2]</w:t>
      </w:r>
      <w:r>
        <w:rPr>
          <w:lang w:eastAsia="x-none"/>
        </w:rPr>
        <w:t xml:space="preserve"> </w:t>
      </w:r>
      <w:r w:rsidR="00C73993">
        <w:rPr>
          <w:lang w:eastAsia="x-none"/>
        </w:rPr>
        <w:t>that</w:t>
      </w:r>
      <w:r>
        <w:rPr>
          <w:lang w:eastAsia="x-none"/>
        </w:rPr>
        <w:t xml:space="preserve"> user consent </w:t>
      </w:r>
      <w:r w:rsidR="00CD6C92">
        <w:rPr>
          <w:lang w:eastAsia="x-none"/>
        </w:rPr>
        <w:t xml:space="preserve">is needed </w:t>
      </w:r>
      <w:r>
        <w:rPr>
          <w:lang w:eastAsia="x-none"/>
        </w:rPr>
        <w:t xml:space="preserve">for </w:t>
      </w:r>
      <w:proofErr w:type="spellStart"/>
      <w:r>
        <w:rPr>
          <w:lang w:eastAsia="x-none"/>
        </w:rPr>
        <w:t>gNB</w:t>
      </w:r>
      <w:proofErr w:type="spellEnd"/>
      <w:r>
        <w:rPr>
          <w:lang w:eastAsia="x-none"/>
        </w:rPr>
        <w:t xml:space="preserve"> to configure UE to report GNSS-based location report in dedicated RRC message. </w:t>
      </w:r>
      <w:r w:rsidR="000852E9">
        <w:rPr>
          <w:lang w:eastAsia="x-none"/>
        </w:rPr>
        <w:t>However, we should also</w:t>
      </w:r>
      <w:r w:rsidR="00183A11">
        <w:rPr>
          <w:lang w:eastAsia="x-none"/>
        </w:rPr>
        <w:t xml:space="preserve"> </w:t>
      </w:r>
      <w:r w:rsidR="00F132FF">
        <w:rPr>
          <w:lang w:eastAsia="x-none"/>
        </w:rPr>
        <w:t>address the following scenario.</w:t>
      </w:r>
    </w:p>
    <w:p w14:paraId="008DAA62" w14:textId="0389F7B6" w:rsidR="00F132FF" w:rsidRPr="004635AF" w:rsidRDefault="00F132FF" w:rsidP="004635AF">
      <w:pPr>
        <w:pStyle w:val="ListParagraph"/>
        <w:numPr>
          <w:ilvl w:val="0"/>
          <w:numId w:val="36"/>
        </w:numPr>
        <w:rPr>
          <w:b/>
          <w:bCs/>
          <w:i/>
          <w:iCs/>
          <w:u w:val="single"/>
          <w:lang w:eastAsia="x-none"/>
        </w:rPr>
      </w:pPr>
      <w:proofErr w:type="spellStart"/>
      <w:r w:rsidRPr="003F5427">
        <w:rPr>
          <w:lang w:eastAsia="x-none"/>
        </w:rPr>
        <w:t>gNB</w:t>
      </w:r>
      <w:proofErr w:type="spellEnd"/>
      <w:r w:rsidRPr="003F5427">
        <w:rPr>
          <w:lang w:eastAsia="x-none"/>
        </w:rPr>
        <w:t xml:space="preserve"> has no user conse</w:t>
      </w:r>
      <w:r w:rsidR="003F5427" w:rsidRPr="003F5427">
        <w:rPr>
          <w:lang w:eastAsia="x-none"/>
        </w:rPr>
        <w:t>n</w:t>
      </w:r>
      <w:r w:rsidRPr="003F5427">
        <w:rPr>
          <w:lang w:eastAsia="x-none"/>
        </w:rPr>
        <w:t>t</w:t>
      </w:r>
      <w:r w:rsidR="003F5427" w:rsidRPr="003F5427">
        <w:rPr>
          <w:lang w:eastAsia="x-none"/>
        </w:rPr>
        <w:t xml:space="preserve"> (i.e., UE does not provide user consent)</w:t>
      </w:r>
      <w:r w:rsidR="00D34327">
        <w:rPr>
          <w:lang w:eastAsia="x-none"/>
        </w:rPr>
        <w:t xml:space="preserve"> for GNSS location information</w:t>
      </w:r>
    </w:p>
    <w:p w14:paraId="26D2A059" w14:textId="29C5DA1D" w:rsidR="006802C7" w:rsidRDefault="00980B43" w:rsidP="00980B43">
      <w:pPr>
        <w:pStyle w:val="Observation"/>
      </w:pPr>
      <w:bookmarkStart w:id="11" w:name="_Toc84423358"/>
      <w:bookmarkStart w:id="12" w:name="_Toc84508749"/>
      <w:bookmarkStart w:id="13" w:name="_Toc84508753"/>
      <w:bookmarkStart w:id="14" w:name="_Toc85725267"/>
      <w:bookmarkStart w:id="15" w:name="_Toc85725378"/>
      <w:bookmarkStart w:id="16" w:name="_Toc90903817"/>
      <w:bookmarkStart w:id="17" w:name="_Toc90904947"/>
      <w:bookmarkStart w:id="18" w:name="_Toc90905046"/>
      <w:bookmarkStart w:id="19" w:name="_Toc90910281"/>
      <w:bookmarkStart w:id="20" w:name="_Toc90910792"/>
      <w:bookmarkStart w:id="21" w:name="_Toc92659571"/>
      <w:bookmarkStart w:id="22" w:name="_Toc92736266"/>
      <w:bookmarkStart w:id="23" w:name="_Toc92736544"/>
      <w:bookmarkStart w:id="24" w:name="_Toc92736629"/>
      <w:bookmarkStart w:id="25" w:name="_Toc92736680"/>
      <w:r>
        <w:t>RAN2 should discuss what to do w</w:t>
      </w:r>
      <w:r w:rsidR="006802C7">
        <w:t>hen NG-RAN has no user consent to configure UE to report UE’s GNSS location information</w:t>
      </w:r>
      <w:r>
        <w:t>.</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00927E68">
        <w:t xml:space="preserve"> </w:t>
      </w:r>
    </w:p>
    <w:p w14:paraId="1CF0E4FA" w14:textId="62C5E955" w:rsidR="002C0488" w:rsidRPr="00F43D8E" w:rsidRDefault="00BF3BAF" w:rsidP="00FC41B5">
      <w:pPr>
        <w:rPr>
          <w:lang w:eastAsia="x-none"/>
        </w:rPr>
      </w:pPr>
      <w:r w:rsidRPr="00F43D8E">
        <w:rPr>
          <w:lang w:eastAsia="x-none"/>
        </w:rPr>
        <w:t xml:space="preserve">It has already been discussed and clear that NG-RAN would need </w:t>
      </w:r>
      <w:r w:rsidR="00521CA4" w:rsidRPr="00F43D8E">
        <w:rPr>
          <w:lang w:eastAsia="x-none"/>
        </w:rPr>
        <w:t>some level of location information for NTN access to work efficiently, for</w:t>
      </w:r>
      <w:r w:rsidR="00917864" w:rsidRPr="00F43D8E">
        <w:rPr>
          <w:lang w:eastAsia="x-none"/>
        </w:rPr>
        <w:t xml:space="preserve"> example, the purposes of UE location </w:t>
      </w:r>
      <w:r w:rsidR="000D3D09">
        <w:rPr>
          <w:lang w:eastAsia="x-none"/>
        </w:rPr>
        <w:t>report</w:t>
      </w:r>
      <w:r w:rsidR="00917864" w:rsidRPr="00F43D8E">
        <w:rPr>
          <w:lang w:eastAsia="x-none"/>
        </w:rPr>
        <w:t xml:space="preserve"> include</w:t>
      </w:r>
    </w:p>
    <w:p w14:paraId="2F974213" w14:textId="04395848" w:rsidR="00917864" w:rsidRPr="00F43D8E" w:rsidRDefault="00A227BE" w:rsidP="00917864">
      <w:pPr>
        <w:pStyle w:val="ListParagraph"/>
        <w:numPr>
          <w:ilvl w:val="0"/>
          <w:numId w:val="36"/>
        </w:numPr>
        <w:rPr>
          <w:lang w:eastAsia="x-none"/>
        </w:rPr>
      </w:pPr>
      <w:r w:rsidRPr="00F43D8E">
        <w:rPr>
          <w:lang w:eastAsia="x-none"/>
        </w:rPr>
        <w:t xml:space="preserve">Scheduling UE specific </w:t>
      </w:r>
      <w:proofErr w:type="spellStart"/>
      <w:r w:rsidRPr="00F43D8E">
        <w:rPr>
          <w:lang w:eastAsia="x-none"/>
        </w:rPr>
        <w:t>Koffset</w:t>
      </w:r>
      <w:proofErr w:type="spellEnd"/>
    </w:p>
    <w:p w14:paraId="26FC8179" w14:textId="12455373" w:rsidR="00A227BE" w:rsidRPr="00F43D8E" w:rsidRDefault="00A227BE" w:rsidP="00917864">
      <w:pPr>
        <w:pStyle w:val="ListParagraph"/>
        <w:numPr>
          <w:ilvl w:val="0"/>
          <w:numId w:val="36"/>
        </w:numPr>
        <w:rPr>
          <w:lang w:eastAsia="x-none"/>
        </w:rPr>
      </w:pPr>
      <w:r w:rsidRPr="00F43D8E">
        <w:rPr>
          <w:lang w:eastAsia="x-none"/>
        </w:rPr>
        <w:t>Proper measurement configuration</w:t>
      </w:r>
    </w:p>
    <w:p w14:paraId="74ABA280" w14:textId="77777777" w:rsidR="00712E27" w:rsidRPr="00F43D8E" w:rsidRDefault="00680C39" w:rsidP="00917864">
      <w:pPr>
        <w:pStyle w:val="ListParagraph"/>
        <w:numPr>
          <w:ilvl w:val="0"/>
          <w:numId w:val="36"/>
        </w:numPr>
        <w:rPr>
          <w:lang w:eastAsia="x-none"/>
        </w:rPr>
      </w:pPr>
      <w:r w:rsidRPr="00F43D8E">
        <w:rPr>
          <w:lang w:eastAsia="x-none"/>
        </w:rPr>
        <w:t>C</w:t>
      </w:r>
      <w:r w:rsidR="00EE46A6" w:rsidRPr="00F43D8E">
        <w:rPr>
          <w:lang w:eastAsia="x-none"/>
        </w:rPr>
        <w:t>on</w:t>
      </w:r>
      <w:r w:rsidRPr="00F43D8E">
        <w:rPr>
          <w:lang w:eastAsia="x-none"/>
        </w:rPr>
        <w:t>s</w:t>
      </w:r>
      <w:r w:rsidR="00EE46A6" w:rsidRPr="00F43D8E">
        <w:rPr>
          <w:lang w:eastAsia="x-none"/>
        </w:rPr>
        <w:t>tructing</w:t>
      </w:r>
      <w:r w:rsidRPr="00F43D8E">
        <w:rPr>
          <w:lang w:eastAsia="x-none"/>
        </w:rPr>
        <w:t xml:space="preserve"> </w:t>
      </w:r>
      <w:r w:rsidR="00712E27" w:rsidRPr="00F43D8E">
        <w:rPr>
          <w:lang w:eastAsia="x-none"/>
        </w:rPr>
        <w:t xml:space="preserve">more accurate </w:t>
      </w:r>
      <w:r w:rsidRPr="00F43D8E">
        <w:rPr>
          <w:lang w:eastAsia="x-none"/>
        </w:rPr>
        <w:t>geo-mapped CGI</w:t>
      </w:r>
    </w:p>
    <w:p w14:paraId="5521634D" w14:textId="532996E0" w:rsidR="00680C39" w:rsidRPr="00F43D8E" w:rsidRDefault="000C4A54" w:rsidP="00917864">
      <w:pPr>
        <w:pStyle w:val="ListParagraph"/>
        <w:numPr>
          <w:ilvl w:val="0"/>
          <w:numId w:val="36"/>
        </w:numPr>
        <w:rPr>
          <w:lang w:eastAsia="x-none"/>
        </w:rPr>
      </w:pPr>
      <w:r w:rsidRPr="00F43D8E">
        <w:rPr>
          <w:lang w:eastAsia="x-none"/>
        </w:rPr>
        <w:t>Handover including AMF change</w:t>
      </w:r>
    </w:p>
    <w:p w14:paraId="668895B1" w14:textId="77777777" w:rsidR="005D716B" w:rsidRDefault="00F43D8E" w:rsidP="00917864">
      <w:pPr>
        <w:pStyle w:val="ListParagraph"/>
        <w:numPr>
          <w:ilvl w:val="0"/>
          <w:numId w:val="36"/>
        </w:numPr>
        <w:rPr>
          <w:lang w:eastAsia="x-none"/>
        </w:rPr>
      </w:pPr>
      <w:r w:rsidRPr="00F43D8E">
        <w:rPr>
          <w:lang w:eastAsia="x-none"/>
        </w:rPr>
        <w:t>Paging optimization</w:t>
      </w:r>
      <w:r w:rsidR="00A81E8C">
        <w:rPr>
          <w:lang w:eastAsia="x-none"/>
        </w:rPr>
        <w:t xml:space="preserve">, </w:t>
      </w:r>
      <w:r w:rsidR="005D716B">
        <w:rPr>
          <w:lang w:eastAsia="x-none"/>
        </w:rPr>
        <w:t xml:space="preserve">preparing </w:t>
      </w:r>
      <w:r w:rsidR="00A81E8C">
        <w:rPr>
          <w:lang w:eastAsia="x-none"/>
        </w:rPr>
        <w:t xml:space="preserve">recommended cells and </w:t>
      </w:r>
    </w:p>
    <w:p w14:paraId="7D8DF2CD" w14:textId="21B7F872" w:rsidR="000C4A54" w:rsidRPr="00F43D8E" w:rsidRDefault="005D716B" w:rsidP="00917864">
      <w:pPr>
        <w:pStyle w:val="ListParagraph"/>
        <w:numPr>
          <w:ilvl w:val="0"/>
          <w:numId w:val="36"/>
        </w:numPr>
        <w:rPr>
          <w:lang w:eastAsia="x-none"/>
        </w:rPr>
      </w:pPr>
      <w:r>
        <w:rPr>
          <w:lang w:eastAsia="x-none"/>
        </w:rPr>
        <w:t xml:space="preserve">Selecting </w:t>
      </w:r>
      <w:r w:rsidR="00A81E8C">
        <w:rPr>
          <w:lang w:eastAsia="x-none"/>
        </w:rPr>
        <w:t>tracking area</w:t>
      </w:r>
    </w:p>
    <w:p w14:paraId="7A5BDF72" w14:textId="45FE2291" w:rsidR="00AE7DC7" w:rsidRDefault="00AE7DC7" w:rsidP="00AE7DC7">
      <w:pPr>
        <w:spacing w:after="0"/>
      </w:pPr>
      <w:r>
        <w:t>However, for these purposes the NG-RAN does not need</w:t>
      </w:r>
      <w:r w:rsidR="00B014E4">
        <w:t xml:space="preserve"> to have</w:t>
      </w:r>
      <w:r>
        <w:t xml:space="preserve"> UE’s accurate location but just coarse location information. Since 1ms (or a time slot) change in propagation delay results in around 300km change in propagation distance, </w:t>
      </w:r>
      <w:r w:rsidR="007E1FAE">
        <w:t>coarse UE location information in accuracy of even 10km (not 2 km)</w:t>
      </w:r>
      <w:r w:rsidR="007C691B">
        <w:t xml:space="preserve"> will be sufficient.</w:t>
      </w:r>
    </w:p>
    <w:p w14:paraId="4180FAA7" w14:textId="0C1CBAAD" w:rsidR="00E65792" w:rsidRDefault="00E65792" w:rsidP="00AE7DC7">
      <w:pPr>
        <w:spacing w:after="0"/>
      </w:pPr>
    </w:p>
    <w:p w14:paraId="453248CD" w14:textId="5BC2F5FD" w:rsidR="00E65792" w:rsidRDefault="00E65792" w:rsidP="00AE7DC7">
      <w:pPr>
        <w:spacing w:after="0"/>
      </w:pPr>
      <w:r>
        <w:t>Such blur</w:t>
      </w:r>
      <w:r w:rsidR="00D0521B">
        <w:t>red</w:t>
      </w:r>
      <w:r>
        <w:t xml:space="preserve"> UE location information, for example, in accuracy of 10km, can </w:t>
      </w:r>
      <w:r w:rsidR="00752614">
        <w:t xml:space="preserve">still </w:t>
      </w:r>
      <w:r>
        <w:t>be sufficient</w:t>
      </w:r>
      <w:r w:rsidR="00902BAF">
        <w:t xml:space="preserve"> for NG-RAN</w:t>
      </w:r>
      <w:r>
        <w:t xml:space="preserve"> to</w:t>
      </w:r>
      <w:r w:rsidR="00E648F9">
        <w:t xml:space="preserve"> update the </w:t>
      </w:r>
      <w:r w:rsidR="00902BAF">
        <w:t xml:space="preserve">UE specific </w:t>
      </w:r>
      <w:r w:rsidR="00E648F9">
        <w:t xml:space="preserve">scheduling </w:t>
      </w:r>
      <w:proofErr w:type="spellStart"/>
      <w:r w:rsidR="00E648F9">
        <w:t>Koffset</w:t>
      </w:r>
      <w:proofErr w:type="spellEnd"/>
      <w:r w:rsidR="00E648F9">
        <w:t>, SMTC</w:t>
      </w:r>
      <w:r w:rsidR="005F6C79">
        <w:t>/measurement configuration, geo-mapped CGI, selection of tracking area and paging optimization.</w:t>
      </w:r>
      <w:r w:rsidR="00752614">
        <w:t xml:space="preserve"> Note that CGIs might then need to be defined with </w:t>
      </w:r>
      <w:r w:rsidR="001A5249">
        <w:t>lower granularity (</w:t>
      </w:r>
      <w:proofErr w:type="gramStart"/>
      <w:r w:rsidR="001A5249">
        <w:t>e.g.</w:t>
      </w:r>
      <w:proofErr w:type="gramEnd"/>
      <w:r w:rsidR="001A5249">
        <w:t xml:space="preserve"> also 10 kms) but that is still comparable with cells for TN. Also, tracking areas are likely to be quite large (</w:t>
      </w:r>
      <w:proofErr w:type="gramStart"/>
      <w:r w:rsidR="001A5249">
        <w:t>e.g.</w:t>
      </w:r>
      <w:proofErr w:type="gramEnd"/>
      <w:r w:rsidR="001A5249">
        <w:t xml:space="preserve"> 100-1000 kms across) so there would be no mapping problem.</w:t>
      </w:r>
    </w:p>
    <w:p w14:paraId="1D96DD5F" w14:textId="3FB74547" w:rsidR="00902BAF" w:rsidRDefault="00902BAF" w:rsidP="00AE7DC7">
      <w:pPr>
        <w:spacing w:after="0"/>
      </w:pPr>
    </w:p>
    <w:p w14:paraId="3CA1EA96" w14:textId="3EE5C925" w:rsidR="00902BAF" w:rsidRDefault="00902BAF" w:rsidP="00D76BA5">
      <w:pPr>
        <w:pStyle w:val="Observation"/>
      </w:pPr>
      <w:bookmarkStart w:id="26" w:name="_Toc84423359"/>
      <w:bookmarkStart w:id="27" w:name="_Toc84508750"/>
      <w:bookmarkStart w:id="28" w:name="_Toc84508754"/>
      <w:bookmarkStart w:id="29" w:name="_Toc85725268"/>
      <w:bookmarkStart w:id="30" w:name="_Toc85725379"/>
      <w:bookmarkStart w:id="31" w:name="_Toc90903818"/>
      <w:bookmarkStart w:id="32" w:name="_Toc90904948"/>
      <w:bookmarkStart w:id="33" w:name="_Toc90905047"/>
      <w:bookmarkStart w:id="34" w:name="_Toc90910282"/>
      <w:bookmarkStart w:id="35" w:name="_Toc90910793"/>
      <w:bookmarkStart w:id="36" w:name="_Toc92659572"/>
      <w:bookmarkStart w:id="37" w:name="_Toc92736267"/>
      <w:bookmarkStart w:id="38" w:name="_Toc92736545"/>
      <w:bookmarkStart w:id="39" w:name="_Toc92736630"/>
      <w:bookmarkStart w:id="40" w:name="_Toc92736681"/>
      <w:r>
        <w:t xml:space="preserve">NG-RAN does not need UE’s accurate GNSS location information in RRC_CONNECTED. Coarse UE location information </w:t>
      </w:r>
      <w:r w:rsidR="00113D8D" w:rsidRPr="007A2A48">
        <w:t>with</w:t>
      </w:r>
      <w:r w:rsidRPr="007A2A48">
        <w:t xml:space="preserve"> a</w:t>
      </w:r>
      <w:r>
        <w:t xml:space="preserve">ccuracy of more than 2km radius, for example, </w:t>
      </w:r>
      <w:r w:rsidR="00113D8D" w:rsidRPr="007A2A48">
        <w:t>or</w:t>
      </w:r>
      <w:r>
        <w:t xml:space="preserve"> accuracy of 10km, can be sufficient.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2BDB63A" w14:textId="008B287E" w:rsidR="00040DDE" w:rsidRDefault="00224104" w:rsidP="00902BAF">
      <w:pPr>
        <w:spacing w:after="0"/>
      </w:pPr>
      <w:r>
        <w:t>If RAN2 reverts its agreement to report the UE’s coarse location information in Msg5</w:t>
      </w:r>
      <w:r w:rsidR="00E355F9">
        <w:t xml:space="preserve"> and RAN would not also have user consent to configure UE to report the GNSS-based location information</w:t>
      </w:r>
      <w:r w:rsidR="00A0458C">
        <w:t>,</w:t>
      </w:r>
      <w:r>
        <w:t xml:space="preserve"> then it should be discuss</w:t>
      </w:r>
      <w:r w:rsidR="005C1DC3">
        <w:t>ed what</w:t>
      </w:r>
      <w:r w:rsidR="0014003A">
        <w:t xml:space="preserve"> to do, i.e., whether </w:t>
      </w:r>
      <w:r w:rsidR="00C507F2">
        <w:t>RAN works without UE’s location information</w:t>
      </w:r>
      <w:r w:rsidR="00D970A8">
        <w:t xml:space="preserve"> (i.e., </w:t>
      </w:r>
      <w:r w:rsidR="00D970A8" w:rsidRPr="00D970A8">
        <w:t>best effort service</w:t>
      </w:r>
      <w:r w:rsidR="009B10EA">
        <w:t xml:space="preserve"> with</w:t>
      </w:r>
      <w:r w:rsidR="00D970A8" w:rsidRPr="00D970A8">
        <w:t xml:space="preserve"> impaired performance)</w:t>
      </w:r>
      <w:r w:rsidR="00C507F2">
        <w:t xml:space="preserve"> or a new mechanism</w:t>
      </w:r>
      <w:r w:rsidR="00521218">
        <w:t xml:space="preserve"> for the UE</w:t>
      </w:r>
      <w:r w:rsidR="00C507F2">
        <w:t xml:space="preserve"> to send </w:t>
      </w:r>
      <w:r w:rsidR="008D0023">
        <w:t xml:space="preserve">UE’s </w:t>
      </w:r>
      <w:r w:rsidR="0026297B">
        <w:t>coarse location assista</w:t>
      </w:r>
      <w:r w:rsidR="0078452F">
        <w:t xml:space="preserve">nce </w:t>
      </w:r>
      <w:r w:rsidR="0026297B">
        <w:t>information</w:t>
      </w:r>
      <w:r w:rsidR="00B13EF6">
        <w:t xml:space="preserve"> (e.g., deny NTN service or release UE to TN)</w:t>
      </w:r>
      <w:r w:rsidR="00C31879">
        <w:t xml:space="preserve"> is defined</w:t>
      </w:r>
      <w:r w:rsidR="008D0023">
        <w:t>.</w:t>
      </w:r>
    </w:p>
    <w:p w14:paraId="27E253C6" w14:textId="3DD9831E" w:rsidR="008D0023" w:rsidRDefault="008D0023" w:rsidP="004B22FD">
      <w:pPr>
        <w:pStyle w:val="Proposal"/>
      </w:pPr>
      <w:bookmarkStart w:id="41" w:name="_Toc92659573"/>
      <w:bookmarkStart w:id="42" w:name="_Toc92736268"/>
      <w:bookmarkStart w:id="43" w:name="_Toc92736546"/>
      <w:bookmarkStart w:id="44" w:name="_Toc92736676"/>
      <w:bookmarkStart w:id="45" w:name="_Toc92736684"/>
      <w:r>
        <w:t xml:space="preserve">RAN2 address the </w:t>
      </w:r>
      <w:r w:rsidR="007A2A48">
        <w:t>case</w:t>
      </w:r>
      <w:r>
        <w:t xml:space="preserve"> when RAN has no</w:t>
      </w:r>
      <w:r w:rsidR="00552449">
        <w:t xml:space="preserve"> user consent to configure the UE to report GNSS-based location information in RRC_CONNECTED.</w:t>
      </w:r>
      <w:bookmarkEnd w:id="41"/>
      <w:bookmarkEnd w:id="42"/>
      <w:bookmarkEnd w:id="43"/>
      <w:bookmarkEnd w:id="44"/>
      <w:bookmarkEnd w:id="45"/>
    </w:p>
    <w:p w14:paraId="105AB2E6" w14:textId="77777777" w:rsidR="00552449" w:rsidRDefault="00552449" w:rsidP="00902BAF">
      <w:pPr>
        <w:spacing w:after="0"/>
      </w:pPr>
    </w:p>
    <w:p w14:paraId="1F5B0711" w14:textId="77777777" w:rsidR="00F71E41" w:rsidRDefault="00F71E41" w:rsidP="00733085">
      <w:pPr>
        <w:pStyle w:val="Heading1"/>
        <w:numPr>
          <w:ilvl w:val="0"/>
          <w:numId w:val="2"/>
        </w:numPr>
      </w:pPr>
      <w:r>
        <w:t>Conclusion</w:t>
      </w:r>
    </w:p>
    <w:p w14:paraId="08DB96F0" w14:textId="408731D8" w:rsidR="00A763BA" w:rsidRDefault="00191879" w:rsidP="00F500A3">
      <w:r>
        <w:t xml:space="preserve">Following </w:t>
      </w:r>
      <w:r w:rsidR="005C02BC">
        <w:t xml:space="preserve">observations </w:t>
      </w:r>
      <w:r w:rsidR="00A763BA">
        <w:t>are made.</w:t>
      </w:r>
    </w:p>
    <w:p w14:paraId="006D0BBB" w14:textId="77777777" w:rsidR="00A763BA" w:rsidRDefault="00A763BA">
      <w:pPr>
        <w:pStyle w:val="TOC1"/>
        <w:tabs>
          <w:tab w:val="left" w:pos="1701"/>
        </w:tabs>
        <w:rPr>
          <w:rFonts w:asciiTheme="minorHAnsi" w:eastAsiaTheme="minorEastAsia" w:hAnsiTheme="minorHAnsi" w:cstheme="minorBidi"/>
          <w:szCs w:val="22"/>
          <w:lang w:val="en-US"/>
        </w:rPr>
      </w:pPr>
      <w:r>
        <w:lastRenderedPageBreak/>
        <w:fldChar w:fldCharType="begin"/>
      </w:r>
      <w:r>
        <w:instrText xml:space="preserve"> TOC \n \p " " \t "Observation,1" </w:instrText>
      </w:r>
      <w:r>
        <w:fldChar w:fldCharType="separate"/>
      </w:r>
      <w:r w:rsidRPr="00E255C8">
        <w:rPr>
          <w:color w:val="000000"/>
        </w:rPr>
        <w:t>Observation 1.</w:t>
      </w:r>
      <w:r>
        <w:rPr>
          <w:rFonts w:asciiTheme="minorHAnsi" w:eastAsiaTheme="minorEastAsia" w:hAnsiTheme="minorHAnsi" w:cstheme="minorBidi"/>
          <w:szCs w:val="22"/>
          <w:lang w:val="en-US"/>
        </w:rPr>
        <w:tab/>
      </w:r>
      <w:r>
        <w:t>RAN2 should discuss what to do when NG-RAN has no user consent to configure UE to report UE’s GNSS location information.</w:t>
      </w:r>
    </w:p>
    <w:p w14:paraId="7267A560" w14:textId="77777777" w:rsidR="00A763BA" w:rsidRDefault="00A763BA">
      <w:pPr>
        <w:pStyle w:val="TOC1"/>
        <w:tabs>
          <w:tab w:val="left" w:pos="1701"/>
        </w:tabs>
        <w:rPr>
          <w:rFonts w:asciiTheme="minorHAnsi" w:eastAsiaTheme="minorEastAsia" w:hAnsiTheme="minorHAnsi" w:cstheme="minorBidi"/>
          <w:szCs w:val="22"/>
          <w:lang w:val="en-US"/>
        </w:rPr>
      </w:pPr>
      <w:r w:rsidRPr="00E255C8">
        <w:rPr>
          <w:color w:val="000000"/>
        </w:rPr>
        <w:t>Observation 2.</w:t>
      </w:r>
      <w:r>
        <w:rPr>
          <w:rFonts w:asciiTheme="minorHAnsi" w:eastAsiaTheme="minorEastAsia" w:hAnsiTheme="minorHAnsi" w:cstheme="minorBidi"/>
          <w:szCs w:val="22"/>
          <w:lang w:val="en-US"/>
        </w:rPr>
        <w:tab/>
      </w:r>
      <w:r>
        <w:t>NG-RAN does not need UE’s accurate GNSS location information in RRC_CONNECTED. Coarse UE location information with accuracy of more than 2km radius, for example, or accuracy of 10km, can be sufficient.</w:t>
      </w:r>
    </w:p>
    <w:p w14:paraId="1D8FFEA4" w14:textId="0D4046AB" w:rsidR="00A763BA" w:rsidRDefault="00A763BA" w:rsidP="00F500A3">
      <w:r>
        <w:fldChar w:fldCharType="end"/>
      </w:r>
    </w:p>
    <w:p w14:paraId="370B3D02" w14:textId="715F11B3" w:rsidR="00191879" w:rsidRDefault="00A763BA" w:rsidP="00F500A3">
      <w:r>
        <w:t>Following</w:t>
      </w:r>
      <w:r w:rsidR="005C02BC">
        <w:t xml:space="preserve"> </w:t>
      </w:r>
      <w:r w:rsidR="00191879">
        <w:t>proposals are made.</w:t>
      </w:r>
    </w:p>
    <w:p w14:paraId="7B0F6745" w14:textId="77777777" w:rsidR="00A763BA" w:rsidRDefault="00A763BA">
      <w:pPr>
        <w:pStyle w:val="TOC1"/>
        <w:tabs>
          <w:tab w:val="left" w:pos="1418"/>
        </w:tabs>
        <w:rPr>
          <w:rFonts w:asciiTheme="minorHAnsi" w:eastAsiaTheme="minorEastAsia" w:hAnsiTheme="minorHAnsi" w:cstheme="minorBidi"/>
          <w:szCs w:val="22"/>
          <w:lang w:val="en-US"/>
        </w:rPr>
      </w:pPr>
      <w:r>
        <w:fldChar w:fldCharType="begin"/>
      </w:r>
      <w:r>
        <w:instrText xml:space="preserve"> TOC \n \p " " \t "Proposal,1" </w:instrText>
      </w:r>
      <w:r>
        <w:fldChar w:fldCharType="separate"/>
      </w:r>
      <w:r>
        <w:t>Proposal 1</w:t>
      </w:r>
      <w:r>
        <w:rPr>
          <w:rFonts w:asciiTheme="minorHAnsi" w:eastAsiaTheme="minorEastAsia" w:hAnsiTheme="minorHAnsi" w:cstheme="minorBidi"/>
          <w:szCs w:val="22"/>
          <w:lang w:val="en-US"/>
        </w:rPr>
        <w:tab/>
      </w:r>
      <w:r>
        <w:t>RAN2 decide whether to stick to RAN2 agreement on coarse location reporting in Msg5 or defer the discussion to Rel-18 to find a better solution for reporting concealed UE coarse location information report during initial access.</w:t>
      </w:r>
    </w:p>
    <w:p w14:paraId="18F9CDE3" w14:textId="77777777" w:rsidR="00A763BA" w:rsidRDefault="00A763BA">
      <w:pPr>
        <w:pStyle w:val="TOC1"/>
        <w:tabs>
          <w:tab w:val="left" w:pos="1418"/>
        </w:tabs>
        <w:rPr>
          <w:rFonts w:asciiTheme="minorHAnsi" w:eastAsiaTheme="minorEastAsia" w:hAnsiTheme="minorHAnsi" w:cstheme="minorBidi"/>
          <w:szCs w:val="22"/>
          <w:lang w:val="en-US"/>
        </w:rPr>
      </w:pPr>
      <w:r>
        <w:t>Proposal 2</w:t>
      </w:r>
      <w:r>
        <w:rPr>
          <w:rFonts w:asciiTheme="minorHAnsi" w:eastAsiaTheme="minorEastAsia" w:hAnsiTheme="minorHAnsi" w:cstheme="minorBidi"/>
          <w:szCs w:val="22"/>
          <w:lang w:val="en-US"/>
        </w:rPr>
        <w:tab/>
      </w:r>
      <w:r>
        <w:t>RAN2 address the case when RAN has no user consent to configure the UE to report GNSS-based location information in RRC_CONNECTED.</w:t>
      </w:r>
    </w:p>
    <w:p w14:paraId="691B1D79" w14:textId="425C2ED8" w:rsidR="00191879" w:rsidRDefault="00A763BA" w:rsidP="00F500A3">
      <w:r>
        <w:rPr>
          <w:noProof/>
          <w:sz w:val="22"/>
        </w:rPr>
        <w:fldChar w:fldCharType="end"/>
      </w:r>
    </w:p>
    <w:p w14:paraId="5046931B" w14:textId="77777777" w:rsidR="00F500A3" w:rsidRDefault="00827A49" w:rsidP="00827A49">
      <w:pPr>
        <w:pStyle w:val="Heading1"/>
        <w:numPr>
          <w:ilvl w:val="0"/>
          <w:numId w:val="2"/>
        </w:numPr>
      </w:pPr>
      <w:r w:rsidRPr="00827A49">
        <w:t>references</w:t>
      </w:r>
    </w:p>
    <w:p w14:paraId="7E7E726C" w14:textId="1BD2378E" w:rsidR="003065AD" w:rsidRPr="00397207" w:rsidRDefault="003065AD" w:rsidP="003065AD">
      <w:pPr>
        <w:pStyle w:val="3GPPHeader"/>
        <w:spacing w:after="120"/>
        <w:rPr>
          <w:rFonts w:ascii="Arial" w:eastAsia="SimSun" w:hAnsi="Arial"/>
          <w:b w:val="0"/>
          <w:sz w:val="20"/>
        </w:rPr>
      </w:pPr>
      <w:r>
        <w:rPr>
          <w:rFonts w:ascii="Arial" w:eastAsia="SimSun" w:hAnsi="Arial"/>
          <w:b w:val="0"/>
          <w:sz w:val="20"/>
        </w:rPr>
        <w:t xml:space="preserve">[1] </w:t>
      </w:r>
      <w:r w:rsidR="00C70469" w:rsidRPr="00C70469">
        <w:rPr>
          <w:rFonts w:ascii="Arial" w:eastAsia="SimSun" w:hAnsi="Arial"/>
          <w:b w:val="0"/>
          <w:sz w:val="20"/>
        </w:rPr>
        <w:t>R2-2200149</w:t>
      </w:r>
      <w:r>
        <w:rPr>
          <w:rFonts w:ascii="Arial" w:eastAsia="SimSun" w:hAnsi="Arial"/>
          <w:b w:val="0"/>
          <w:sz w:val="20"/>
        </w:rPr>
        <w:t>, “</w:t>
      </w:r>
      <w:r w:rsidRPr="003065AD">
        <w:rPr>
          <w:rFonts w:ascii="Arial" w:eastAsia="SimSun" w:hAnsi="Arial"/>
          <w:b w:val="0"/>
          <w:sz w:val="20"/>
        </w:rPr>
        <w:t>Reply LS on UE location aspects in NTN</w:t>
      </w:r>
      <w:r>
        <w:rPr>
          <w:rFonts w:ascii="Arial" w:eastAsia="SimSun" w:hAnsi="Arial"/>
          <w:b w:val="0"/>
          <w:sz w:val="20"/>
        </w:rPr>
        <w:t xml:space="preserve">”, </w:t>
      </w:r>
      <w:r w:rsidRPr="003065AD">
        <w:rPr>
          <w:rFonts w:ascii="Arial" w:eastAsia="SimSun" w:hAnsi="Arial"/>
          <w:b w:val="0"/>
          <w:sz w:val="20"/>
        </w:rPr>
        <w:t>January 17-25, 2022</w:t>
      </w:r>
      <w:r>
        <w:rPr>
          <w:rFonts w:ascii="Arial" w:eastAsia="SimSun" w:hAnsi="Arial"/>
          <w:b w:val="0"/>
          <w:sz w:val="20"/>
        </w:rPr>
        <w:t>.</w:t>
      </w:r>
    </w:p>
    <w:p w14:paraId="1ACD7AF8" w14:textId="398A2DE3" w:rsidR="003065AD" w:rsidRPr="00397207" w:rsidRDefault="003065AD" w:rsidP="003065AD">
      <w:pPr>
        <w:pStyle w:val="3GPPHeader"/>
        <w:spacing w:after="120"/>
        <w:rPr>
          <w:rFonts w:ascii="Arial" w:eastAsia="SimSun" w:hAnsi="Arial"/>
          <w:b w:val="0"/>
          <w:sz w:val="20"/>
        </w:rPr>
      </w:pPr>
      <w:r>
        <w:rPr>
          <w:rFonts w:ascii="Arial" w:eastAsia="SimSun" w:hAnsi="Arial"/>
          <w:b w:val="0"/>
          <w:sz w:val="20"/>
        </w:rPr>
        <w:t>[2] R2-21</w:t>
      </w:r>
      <w:r w:rsidR="00024E6C">
        <w:rPr>
          <w:rFonts w:ascii="Arial" w:eastAsia="SimSun" w:hAnsi="Arial"/>
          <w:b w:val="0"/>
          <w:sz w:val="20"/>
        </w:rPr>
        <w:t>200148</w:t>
      </w:r>
      <w:r>
        <w:rPr>
          <w:rFonts w:ascii="Arial" w:eastAsia="SimSun" w:hAnsi="Arial"/>
          <w:b w:val="0"/>
          <w:sz w:val="20"/>
        </w:rPr>
        <w:t>, “</w:t>
      </w:r>
      <w:r w:rsidRPr="003065AD">
        <w:rPr>
          <w:rFonts w:ascii="Arial" w:eastAsia="SimSun" w:hAnsi="Arial"/>
          <w:b w:val="0"/>
          <w:sz w:val="20"/>
        </w:rPr>
        <w:t>Reply LS on NTN specific User Consent</w:t>
      </w:r>
      <w:r>
        <w:rPr>
          <w:rFonts w:ascii="Arial" w:eastAsia="SimSun" w:hAnsi="Arial"/>
          <w:b w:val="0"/>
          <w:sz w:val="20"/>
        </w:rPr>
        <w:t xml:space="preserve">”, </w:t>
      </w:r>
      <w:r w:rsidRPr="003065AD">
        <w:rPr>
          <w:rFonts w:ascii="Arial" w:eastAsia="SimSun" w:hAnsi="Arial"/>
          <w:b w:val="0"/>
          <w:sz w:val="20"/>
        </w:rPr>
        <w:t>January 17-25, 2022</w:t>
      </w:r>
      <w:r>
        <w:rPr>
          <w:rFonts w:ascii="Arial" w:eastAsia="SimSun" w:hAnsi="Arial"/>
          <w:b w:val="0"/>
          <w:sz w:val="20"/>
        </w:rPr>
        <w:t>.</w:t>
      </w:r>
    </w:p>
    <w:p w14:paraId="32A19A33" w14:textId="72509125" w:rsidR="0035008A" w:rsidRPr="00397207" w:rsidRDefault="0035008A" w:rsidP="00853C29">
      <w:pPr>
        <w:pStyle w:val="3GPPHeader"/>
        <w:spacing w:after="120"/>
        <w:rPr>
          <w:rFonts w:ascii="Arial" w:eastAsia="SimSun" w:hAnsi="Arial"/>
          <w:b w:val="0"/>
          <w:sz w:val="20"/>
        </w:rPr>
      </w:pPr>
      <w:r>
        <w:rPr>
          <w:rFonts w:ascii="Arial" w:eastAsia="SimSun" w:hAnsi="Arial"/>
          <w:b w:val="0"/>
          <w:sz w:val="20"/>
        </w:rPr>
        <w:t>[</w:t>
      </w:r>
      <w:r w:rsidR="003065AD">
        <w:rPr>
          <w:rFonts w:ascii="Arial" w:eastAsia="SimSun" w:hAnsi="Arial"/>
          <w:b w:val="0"/>
          <w:sz w:val="20"/>
        </w:rPr>
        <w:t>3</w:t>
      </w:r>
      <w:r>
        <w:rPr>
          <w:rFonts w:ascii="Arial" w:eastAsia="SimSun" w:hAnsi="Arial"/>
          <w:b w:val="0"/>
          <w:sz w:val="20"/>
        </w:rPr>
        <w:t xml:space="preserve">] </w:t>
      </w:r>
      <w:r w:rsidR="00BD21E5">
        <w:rPr>
          <w:rFonts w:ascii="Arial" w:eastAsia="SimSun" w:hAnsi="Arial"/>
          <w:b w:val="0"/>
          <w:sz w:val="20"/>
        </w:rPr>
        <w:t>R2-</w:t>
      </w:r>
      <w:r w:rsidR="00864B2E">
        <w:rPr>
          <w:rFonts w:ascii="Arial" w:eastAsia="SimSun" w:hAnsi="Arial"/>
          <w:b w:val="0"/>
          <w:sz w:val="20"/>
        </w:rPr>
        <w:t>210</w:t>
      </w:r>
      <w:r w:rsidR="00AA204E">
        <w:rPr>
          <w:rFonts w:ascii="Arial" w:eastAsia="SimSun" w:hAnsi="Arial"/>
          <w:b w:val="0"/>
          <w:sz w:val="20"/>
        </w:rPr>
        <w:t>9216</w:t>
      </w:r>
      <w:r>
        <w:rPr>
          <w:rFonts w:ascii="Arial" w:eastAsia="SimSun" w:hAnsi="Arial"/>
          <w:b w:val="0"/>
          <w:sz w:val="20"/>
        </w:rPr>
        <w:t>, “</w:t>
      </w:r>
      <w:r w:rsidRPr="0035008A">
        <w:rPr>
          <w:rFonts w:ascii="Arial" w:eastAsia="SimSun" w:hAnsi="Arial"/>
          <w:b w:val="0"/>
          <w:sz w:val="20"/>
        </w:rPr>
        <w:t>Reply LS on UE location aspects in NTN</w:t>
      </w:r>
      <w:r>
        <w:rPr>
          <w:rFonts w:ascii="Arial" w:eastAsia="SimSun" w:hAnsi="Arial"/>
          <w:b w:val="0"/>
          <w:sz w:val="20"/>
        </w:rPr>
        <w:t xml:space="preserve">”, </w:t>
      </w:r>
      <w:r w:rsidR="00034B15">
        <w:rPr>
          <w:rFonts w:ascii="Arial" w:eastAsia="SimSun" w:hAnsi="Arial"/>
          <w:b w:val="0"/>
          <w:sz w:val="20"/>
        </w:rPr>
        <w:t>0</w:t>
      </w:r>
      <w:r w:rsidR="00DB2BB8">
        <w:rPr>
          <w:rFonts w:ascii="Arial" w:eastAsia="SimSun" w:hAnsi="Arial"/>
          <w:b w:val="0"/>
          <w:sz w:val="20"/>
        </w:rPr>
        <w:t>9</w:t>
      </w:r>
      <w:r w:rsidR="00570DC6">
        <w:rPr>
          <w:rFonts w:ascii="Arial" w:eastAsia="SimSun" w:hAnsi="Arial"/>
          <w:b w:val="0"/>
          <w:sz w:val="20"/>
        </w:rPr>
        <w:t>-27 August 2021.</w:t>
      </w:r>
    </w:p>
    <w:sectPr w:rsidR="0035008A" w:rsidRPr="00397207" w:rsidSect="007F55A3">
      <w:footerReference w:type="default" r:id="rId12"/>
      <w:footnotePr>
        <w:numRestart w:val="eachSect"/>
      </w:footnotePr>
      <w:pgSz w:w="11907" w:h="16840" w:code="9"/>
      <w:pgMar w:top="1411" w:right="1138" w:bottom="1080" w:left="1440" w:header="850" w:footer="346"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6C97D" w14:textId="77777777" w:rsidR="0044118A" w:rsidRDefault="0044118A">
      <w:r>
        <w:separator/>
      </w:r>
    </w:p>
    <w:p w14:paraId="06FCC27D" w14:textId="77777777" w:rsidR="0044118A" w:rsidRDefault="0044118A"/>
    <w:p w14:paraId="29BDF57A" w14:textId="77777777" w:rsidR="0044118A" w:rsidRDefault="0044118A"/>
  </w:endnote>
  <w:endnote w:type="continuationSeparator" w:id="0">
    <w:p w14:paraId="5F727BBC" w14:textId="77777777" w:rsidR="0044118A" w:rsidRDefault="0044118A">
      <w:r>
        <w:continuationSeparator/>
      </w:r>
    </w:p>
    <w:p w14:paraId="4601C22C" w14:textId="77777777" w:rsidR="0044118A" w:rsidRDefault="0044118A"/>
    <w:p w14:paraId="4C82FAE2" w14:textId="77777777" w:rsidR="0044118A" w:rsidRDefault="0044118A"/>
  </w:endnote>
  <w:endnote w:type="continuationNotice" w:id="1">
    <w:p w14:paraId="3770A091" w14:textId="77777777" w:rsidR="0044118A" w:rsidRDefault="004411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1A23E" w14:textId="77777777" w:rsidR="006E290D" w:rsidRDefault="006E29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A1039" w14:textId="77777777" w:rsidR="0044118A" w:rsidRDefault="0044118A">
      <w:r>
        <w:separator/>
      </w:r>
    </w:p>
    <w:p w14:paraId="7F3D11DA" w14:textId="77777777" w:rsidR="0044118A" w:rsidRDefault="0044118A"/>
    <w:p w14:paraId="64E2CC68" w14:textId="77777777" w:rsidR="0044118A" w:rsidRDefault="0044118A"/>
  </w:footnote>
  <w:footnote w:type="continuationSeparator" w:id="0">
    <w:p w14:paraId="0BCE7454" w14:textId="77777777" w:rsidR="0044118A" w:rsidRDefault="0044118A">
      <w:r>
        <w:continuationSeparator/>
      </w:r>
    </w:p>
    <w:p w14:paraId="0A516F32" w14:textId="77777777" w:rsidR="0044118A" w:rsidRDefault="0044118A"/>
    <w:p w14:paraId="712378E0" w14:textId="77777777" w:rsidR="0044118A" w:rsidRDefault="0044118A"/>
  </w:footnote>
  <w:footnote w:type="continuationNotice" w:id="1">
    <w:p w14:paraId="6CD1D4E1" w14:textId="77777777" w:rsidR="0044118A" w:rsidRDefault="004411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3655"/>
    <w:multiLevelType w:val="hybridMultilevel"/>
    <w:tmpl w:val="518256E2"/>
    <w:lvl w:ilvl="0" w:tplc="82904AFA">
      <w:start w:val="1"/>
      <w:numFmt w:val="bullet"/>
      <w:lvlText w:val="•"/>
      <w:lvlJc w:val="left"/>
      <w:pPr>
        <w:tabs>
          <w:tab w:val="num" w:pos="360"/>
        </w:tabs>
        <w:ind w:left="360" w:hanging="360"/>
      </w:pPr>
      <w:rPr>
        <w:rFonts w:ascii="Arial" w:hAnsi="Arial" w:hint="default"/>
      </w:rPr>
    </w:lvl>
    <w:lvl w:ilvl="1" w:tplc="E46A42E8">
      <w:numFmt w:val="bullet"/>
      <w:lvlText w:val="•"/>
      <w:lvlJc w:val="left"/>
      <w:pPr>
        <w:tabs>
          <w:tab w:val="num" w:pos="1080"/>
        </w:tabs>
        <w:ind w:left="1080" w:hanging="360"/>
      </w:pPr>
      <w:rPr>
        <w:rFonts w:ascii="Arial" w:hAnsi="Arial" w:hint="default"/>
      </w:rPr>
    </w:lvl>
    <w:lvl w:ilvl="2" w:tplc="35F46162">
      <w:numFmt w:val="bullet"/>
      <w:lvlText w:val="•"/>
      <w:lvlJc w:val="left"/>
      <w:pPr>
        <w:tabs>
          <w:tab w:val="num" w:pos="1800"/>
        </w:tabs>
        <w:ind w:left="1800" w:hanging="360"/>
      </w:pPr>
      <w:rPr>
        <w:rFonts w:ascii="Arial" w:hAnsi="Arial" w:hint="default"/>
      </w:rPr>
    </w:lvl>
    <w:lvl w:ilvl="3" w:tplc="616C02BE" w:tentative="1">
      <w:start w:val="1"/>
      <w:numFmt w:val="bullet"/>
      <w:lvlText w:val="•"/>
      <w:lvlJc w:val="left"/>
      <w:pPr>
        <w:tabs>
          <w:tab w:val="num" w:pos="2520"/>
        </w:tabs>
        <w:ind w:left="2520" w:hanging="360"/>
      </w:pPr>
      <w:rPr>
        <w:rFonts w:ascii="Arial" w:hAnsi="Arial" w:hint="default"/>
      </w:rPr>
    </w:lvl>
    <w:lvl w:ilvl="4" w:tplc="88188438" w:tentative="1">
      <w:start w:val="1"/>
      <w:numFmt w:val="bullet"/>
      <w:lvlText w:val="•"/>
      <w:lvlJc w:val="left"/>
      <w:pPr>
        <w:tabs>
          <w:tab w:val="num" w:pos="3240"/>
        </w:tabs>
        <w:ind w:left="3240" w:hanging="360"/>
      </w:pPr>
      <w:rPr>
        <w:rFonts w:ascii="Arial" w:hAnsi="Arial" w:hint="default"/>
      </w:rPr>
    </w:lvl>
    <w:lvl w:ilvl="5" w:tplc="DD2C69A2" w:tentative="1">
      <w:start w:val="1"/>
      <w:numFmt w:val="bullet"/>
      <w:lvlText w:val="•"/>
      <w:lvlJc w:val="left"/>
      <w:pPr>
        <w:tabs>
          <w:tab w:val="num" w:pos="3960"/>
        </w:tabs>
        <w:ind w:left="3960" w:hanging="360"/>
      </w:pPr>
      <w:rPr>
        <w:rFonts w:ascii="Arial" w:hAnsi="Arial" w:hint="default"/>
      </w:rPr>
    </w:lvl>
    <w:lvl w:ilvl="6" w:tplc="CA4EC252" w:tentative="1">
      <w:start w:val="1"/>
      <w:numFmt w:val="bullet"/>
      <w:lvlText w:val="•"/>
      <w:lvlJc w:val="left"/>
      <w:pPr>
        <w:tabs>
          <w:tab w:val="num" w:pos="4680"/>
        </w:tabs>
        <w:ind w:left="4680" w:hanging="360"/>
      </w:pPr>
      <w:rPr>
        <w:rFonts w:ascii="Arial" w:hAnsi="Arial" w:hint="default"/>
      </w:rPr>
    </w:lvl>
    <w:lvl w:ilvl="7" w:tplc="61DA630C" w:tentative="1">
      <w:start w:val="1"/>
      <w:numFmt w:val="bullet"/>
      <w:lvlText w:val="•"/>
      <w:lvlJc w:val="left"/>
      <w:pPr>
        <w:tabs>
          <w:tab w:val="num" w:pos="5400"/>
        </w:tabs>
        <w:ind w:left="5400" w:hanging="360"/>
      </w:pPr>
      <w:rPr>
        <w:rFonts w:ascii="Arial" w:hAnsi="Arial" w:hint="default"/>
      </w:rPr>
    </w:lvl>
    <w:lvl w:ilvl="8" w:tplc="59163CF6"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FF1BA3"/>
    <w:multiLevelType w:val="hybridMultilevel"/>
    <w:tmpl w:val="7E88AB3C"/>
    <w:lvl w:ilvl="0" w:tplc="5E9847D8">
      <w:start w:val="1"/>
      <w:numFmt w:val="decimal"/>
      <w:lvlText w:val="(%1)"/>
      <w:lvlJc w:val="left"/>
      <w:pPr>
        <w:ind w:left="720" w:hanging="360"/>
      </w:pPr>
      <w:rPr>
        <w:rFonts w:ascii="Times New Roman" w:hAnsi="Times New Roman" w:cs="Times New Roman"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A82BA9"/>
    <w:multiLevelType w:val="hybridMultilevel"/>
    <w:tmpl w:val="35AA021C"/>
    <w:lvl w:ilvl="0" w:tplc="3E2EFFBC">
      <w:start w:val="1"/>
      <w:numFmt w:val="bullet"/>
      <w:lvlText w:val="•"/>
      <w:lvlJc w:val="left"/>
      <w:pPr>
        <w:tabs>
          <w:tab w:val="num" w:pos="720"/>
        </w:tabs>
        <w:ind w:left="720" w:hanging="360"/>
      </w:pPr>
      <w:rPr>
        <w:rFonts w:ascii="Arial" w:hAnsi="Arial" w:hint="default"/>
      </w:rPr>
    </w:lvl>
    <w:lvl w:ilvl="1" w:tplc="5992B2CE" w:tentative="1">
      <w:start w:val="1"/>
      <w:numFmt w:val="bullet"/>
      <w:lvlText w:val="•"/>
      <w:lvlJc w:val="left"/>
      <w:pPr>
        <w:tabs>
          <w:tab w:val="num" w:pos="1440"/>
        </w:tabs>
        <w:ind w:left="1440" w:hanging="360"/>
      </w:pPr>
      <w:rPr>
        <w:rFonts w:ascii="Arial" w:hAnsi="Arial" w:hint="default"/>
      </w:rPr>
    </w:lvl>
    <w:lvl w:ilvl="2" w:tplc="125A5852" w:tentative="1">
      <w:start w:val="1"/>
      <w:numFmt w:val="bullet"/>
      <w:lvlText w:val="•"/>
      <w:lvlJc w:val="left"/>
      <w:pPr>
        <w:tabs>
          <w:tab w:val="num" w:pos="2160"/>
        </w:tabs>
        <w:ind w:left="2160" w:hanging="360"/>
      </w:pPr>
      <w:rPr>
        <w:rFonts w:ascii="Arial" w:hAnsi="Arial" w:hint="default"/>
      </w:rPr>
    </w:lvl>
    <w:lvl w:ilvl="3" w:tplc="97DA194C" w:tentative="1">
      <w:start w:val="1"/>
      <w:numFmt w:val="bullet"/>
      <w:lvlText w:val="•"/>
      <w:lvlJc w:val="left"/>
      <w:pPr>
        <w:tabs>
          <w:tab w:val="num" w:pos="2880"/>
        </w:tabs>
        <w:ind w:left="2880" w:hanging="360"/>
      </w:pPr>
      <w:rPr>
        <w:rFonts w:ascii="Arial" w:hAnsi="Arial" w:hint="default"/>
      </w:rPr>
    </w:lvl>
    <w:lvl w:ilvl="4" w:tplc="0304F748" w:tentative="1">
      <w:start w:val="1"/>
      <w:numFmt w:val="bullet"/>
      <w:lvlText w:val="•"/>
      <w:lvlJc w:val="left"/>
      <w:pPr>
        <w:tabs>
          <w:tab w:val="num" w:pos="3600"/>
        </w:tabs>
        <w:ind w:left="3600" w:hanging="360"/>
      </w:pPr>
      <w:rPr>
        <w:rFonts w:ascii="Arial" w:hAnsi="Arial" w:hint="default"/>
      </w:rPr>
    </w:lvl>
    <w:lvl w:ilvl="5" w:tplc="265CE82E" w:tentative="1">
      <w:start w:val="1"/>
      <w:numFmt w:val="bullet"/>
      <w:lvlText w:val="•"/>
      <w:lvlJc w:val="left"/>
      <w:pPr>
        <w:tabs>
          <w:tab w:val="num" w:pos="4320"/>
        </w:tabs>
        <w:ind w:left="4320" w:hanging="360"/>
      </w:pPr>
      <w:rPr>
        <w:rFonts w:ascii="Arial" w:hAnsi="Arial" w:hint="default"/>
      </w:rPr>
    </w:lvl>
    <w:lvl w:ilvl="6" w:tplc="D6EA4A8A" w:tentative="1">
      <w:start w:val="1"/>
      <w:numFmt w:val="bullet"/>
      <w:lvlText w:val="•"/>
      <w:lvlJc w:val="left"/>
      <w:pPr>
        <w:tabs>
          <w:tab w:val="num" w:pos="5040"/>
        </w:tabs>
        <w:ind w:left="5040" w:hanging="360"/>
      </w:pPr>
      <w:rPr>
        <w:rFonts w:ascii="Arial" w:hAnsi="Arial" w:hint="default"/>
      </w:rPr>
    </w:lvl>
    <w:lvl w:ilvl="7" w:tplc="F8E0304C" w:tentative="1">
      <w:start w:val="1"/>
      <w:numFmt w:val="bullet"/>
      <w:lvlText w:val="•"/>
      <w:lvlJc w:val="left"/>
      <w:pPr>
        <w:tabs>
          <w:tab w:val="num" w:pos="5760"/>
        </w:tabs>
        <w:ind w:left="5760" w:hanging="360"/>
      </w:pPr>
      <w:rPr>
        <w:rFonts w:ascii="Arial" w:hAnsi="Arial" w:hint="default"/>
      </w:rPr>
    </w:lvl>
    <w:lvl w:ilvl="8" w:tplc="4E38525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0DD7646"/>
    <w:multiLevelType w:val="hybridMultilevel"/>
    <w:tmpl w:val="43F0BC82"/>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2AA77AF2"/>
    <w:multiLevelType w:val="hybridMultilevel"/>
    <w:tmpl w:val="D9784C1C"/>
    <w:lvl w:ilvl="0" w:tplc="E93401C2">
      <w:start w:val="1"/>
      <w:numFmt w:val="decimal"/>
      <w:lvlText w:val="(%1)"/>
      <w:lvlJc w:val="left"/>
      <w:pPr>
        <w:ind w:left="929" w:hanging="360"/>
      </w:pPr>
      <w:rPr>
        <w:rFonts w:hint="default"/>
        <w:b w:val="0"/>
        <w:i w:val="0"/>
        <w:u w:val="none"/>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9" w15:restartNumberingAfterBreak="0">
    <w:nsid w:val="30223CC5"/>
    <w:multiLevelType w:val="hybridMultilevel"/>
    <w:tmpl w:val="061A83C4"/>
    <w:lvl w:ilvl="0" w:tplc="D9E840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5075F2"/>
    <w:multiLevelType w:val="hybridMultilevel"/>
    <w:tmpl w:val="663EE1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FB50AB"/>
    <w:multiLevelType w:val="hybridMultilevel"/>
    <w:tmpl w:val="06123BA6"/>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3697721D"/>
    <w:multiLevelType w:val="hybridMultilevel"/>
    <w:tmpl w:val="C3B80C0A"/>
    <w:lvl w:ilvl="0" w:tplc="94F4D3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3F3524"/>
    <w:multiLevelType w:val="hybridMultilevel"/>
    <w:tmpl w:val="B6265D6E"/>
    <w:lvl w:ilvl="0" w:tplc="34C25A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9F0D4F"/>
    <w:multiLevelType w:val="hybridMultilevel"/>
    <w:tmpl w:val="503EDC6E"/>
    <w:lvl w:ilvl="0" w:tplc="DCA676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79027A5"/>
    <w:multiLevelType w:val="hybridMultilevel"/>
    <w:tmpl w:val="914C88BC"/>
    <w:lvl w:ilvl="0" w:tplc="63901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54238F"/>
    <w:multiLevelType w:val="hybridMultilevel"/>
    <w:tmpl w:val="B2F4CB44"/>
    <w:lvl w:ilvl="0" w:tplc="206C1DDA">
      <w:start w:val="1"/>
      <w:numFmt w:val="bullet"/>
      <w:lvlText w:val="-"/>
      <w:lvlJc w:val="left"/>
      <w:pPr>
        <w:ind w:left="644" w:hanging="360"/>
      </w:pPr>
      <w:rPr>
        <w:rFonts w:ascii="Times New Roman" w:eastAsia="Malgun Gothic" w:hAnsi="Times New Roman" w:cs="Times New Roman" w:hint="default"/>
        <w:b w:val="0"/>
        <w:i w:val="0"/>
        <w:u w:val="none"/>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3D262B9"/>
    <w:multiLevelType w:val="hybridMultilevel"/>
    <w:tmpl w:val="4BB48CF2"/>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D5958CF"/>
    <w:multiLevelType w:val="hybridMultilevel"/>
    <w:tmpl w:val="13643DB8"/>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64C22B40"/>
    <w:multiLevelType w:val="hybridMultilevel"/>
    <w:tmpl w:val="9A2E3DCE"/>
    <w:lvl w:ilvl="0" w:tplc="DF52DE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54B2955"/>
    <w:multiLevelType w:val="hybridMultilevel"/>
    <w:tmpl w:val="DE72758E"/>
    <w:lvl w:ilvl="0" w:tplc="2E54B18C">
      <w:start w:val="1"/>
      <w:numFmt w:val="decimal"/>
      <w:pStyle w:val="Propos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7E46F4B"/>
    <w:multiLevelType w:val="hybridMultilevel"/>
    <w:tmpl w:val="CE38F5EE"/>
    <w:lvl w:ilvl="0" w:tplc="6CC65E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D99659D"/>
    <w:multiLevelType w:val="hybridMultilevel"/>
    <w:tmpl w:val="19B24162"/>
    <w:lvl w:ilvl="0" w:tplc="EBBAC1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9F4C96"/>
    <w:multiLevelType w:val="hybridMultilevel"/>
    <w:tmpl w:val="115EBF0E"/>
    <w:lvl w:ilvl="0" w:tplc="402401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6"/>
  </w:num>
  <w:num w:numId="2">
    <w:abstractNumId w:val="15"/>
  </w:num>
  <w:num w:numId="3">
    <w:abstractNumId w:val="4"/>
  </w:num>
  <w:num w:numId="4">
    <w:abstractNumId w:val="7"/>
  </w:num>
  <w:num w:numId="5">
    <w:abstractNumId w:val="18"/>
  </w:num>
  <w:num w:numId="6">
    <w:abstractNumId w:val="17"/>
  </w:num>
  <w:num w:numId="7">
    <w:abstractNumId w:val="24"/>
  </w:num>
  <w:num w:numId="8">
    <w:abstractNumId w:val="2"/>
  </w:num>
  <w:num w:numId="9">
    <w:abstractNumId w:val="24"/>
    <w:lvlOverride w:ilvl="0">
      <w:startOverride w:val="1"/>
    </w:lvlOverride>
  </w:num>
  <w:num w:numId="10">
    <w:abstractNumId w:val="7"/>
  </w:num>
  <w:num w:numId="11">
    <w:abstractNumId w:val="7"/>
  </w:num>
  <w:num w:numId="12">
    <w:abstractNumId w:val="7"/>
  </w:num>
  <w:num w:numId="13">
    <w:abstractNumId w:val="24"/>
    <w:lvlOverride w:ilvl="0">
      <w:startOverride w:val="1"/>
    </w:lvlOverride>
  </w:num>
  <w:num w:numId="14">
    <w:abstractNumId w:val="13"/>
  </w:num>
  <w:num w:numId="15">
    <w:abstractNumId w:val="14"/>
  </w:num>
  <w:num w:numId="16">
    <w:abstractNumId w:val="21"/>
  </w:num>
  <w:num w:numId="17">
    <w:abstractNumId w:val="25"/>
  </w:num>
  <w:num w:numId="18">
    <w:abstractNumId w:val="9"/>
  </w:num>
  <w:num w:numId="19">
    <w:abstractNumId w:val="24"/>
    <w:lvlOverride w:ilvl="0">
      <w:startOverride w:val="1"/>
    </w:lvlOverride>
  </w:num>
  <w:num w:numId="20">
    <w:abstractNumId w:val="16"/>
  </w:num>
  <w:num w:numId="21">
    <w:abstractNumId w:val="27"/>
  </w:num>
  <w:num w:numId="22">
    <w:abstractNumId w:val="5"/>
  </w:num>
  <w:num w:numId="23">
    <w:abstractNumId w:val="11"/>
  </w:num>
  <w:num w:numId="24">
    <w:abstractNumId w:val="20"/>
  </w:num>
  <w:num w:numId="25">
    <w:abstractNumId w:val="22"/>
  </w:num>
  <w:num w:numId="26">
    <w:abstractNumId w:val="12"/>
  </w:num>
  <w:num w:numId="27">
    <w:abstractNumId w:val="24"/>
    <w:lvlOverride w:ilvl="0">
      <w:startOverride w:val="1"/>
    </w:lvlOverride>
  </w:num>
  <w:num w:numId="28">
    <w:abstractNumId w:val="1"/>
  </w:num>
  <w:num w:numId="29">
    <w:abstractNumId w:val="10"/>
  </w:num>
  <w:num w:numId="30">
    <w:abstractNumId w:val="0"/>
  </w:num>
  <w:num w:numId="31">
    <w:abstractNumId w:val="26"/>
  </w:num>
  <w:num w:numId="32">
    <w:abstractNumId w:val="3"/>
  </w:num>
  <w:num w:numId="33">
    <w:abstractNumId w:val="23"/>
  </w:num>
  <w:num w:numId="34">
    <w:abstractNumId w:val="28"/>
  </w:num>
  <w:num w:numId="35">
    <w:abstractNumId w:val="8"/>
  </w:num>
  <w:num w:numId="36">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12"/>
    <w:rsid w:val="0000155B"/>
    <w:rsid w:val="00001A08"/>
    <w:rsid w:val="00001F42"/>
    <w:rsid w:val="000023CA"/>
    <w:rsid w:val="00002477"/>
    <w:rsid w:val="00002719"/>
    <w:rsid w:val="00002869"/>
    <w:rsid w:val="000028F1"/>
    <w:rsid w:val="0000297D"/>
    <w:rsid w:val="00002A8A"/>
    <w:rsid w:val="00002B90"/>
    <w:rsid w:val="00002CBB"/>
    <w:rsid w:val="00002CD3"/>
    <w:rsid w:val="0000420B"/>
    <w:rsid w:val="000042ED"/>
    <w:rsid w:val="00004E51"/>
    <w:rsid w:val="0000599D"/>
    <w:rsid w:val="0000625C"/>
    <w:rsid w:val="000079F9"/>
    <w:rsid w:val="00007BCF"/>
    <w:rsid w:val="00007E5D"/>
    <w:rsid w:val="00010CB9"/>
    <w:rsid w:val="00010E0E"/>
    <w:rsid w:val="00010EE9"/>
    <w:rsid w:val="00011482"/>
    <w:rsid w:val="000128E7"/>
    <w:rsid w:val="00012C4E"/>
    <w:rsid w:val="00014310"/>
    <w:rsid w:val="00014A1D"/>
    <w:rsid w:val="0001526D"/>
    <w:rsid w:val="000152D8"/>
    <w:rsid w:val="00015735"/>
    <w:rsid w:val="000162E9"/>
    <w:rsid w:val="000169CE"/>
    <w:rsid w:val="000176EE"/>
    <w:rsid w:val="00017B83"/>
    <w:rsid w:val="00017D71"/>
    <w:rsid w:val="00020F38"/>
    <w:rsid w:val="00021651"/>
    <w:rsid w:val="00021FAC"/>
    <w:rsid w:val="00022025"/>
    <w:rsid w:val="00022F1F"/>
    <w:rsid w:val="00023328"/>
    <w:rsid w:val="000234DF"/>
    <w:rsid w:val="0002355C"/>
    <w:rsid w:val="0002413F"/>
    <w:rsid w:val="000244E4"/>
    <w:rsid w:val="00024BBB"/>
    <w:rsid w:val="00024E6C"/>
    <w:rsid w:val="00024F1A"/>
    <w:rsid w:val="00025BC6"/>
    <w:rsid w:val="00025BF9"/>
    <w:rsid w:val="00025CD3"/>
    <w:rsid w:val="00026ED3"/>
    <w:rsid w:val="00027D33"/>
    <w:rsid w:val="000302B0"/>
    <w:rsid w:val="0003125E"/>
    <w:rsid w:val="00031C1D"/>
    <w:rsid w:val="00032B24"/>
    <w:rsid w:val="00033131"/>
    <w:rsid w:val="00033DF1"/>
    <w:rsid w:val="00034069"/>
    <w:rsid w:val="0003430C"/>
    <w:rsid w:val="000343CB"/>
    <w:rsid w:val="00034A12"/>
    <w:rsid w:val="00034A69"/>
    <w:rsid w:val="00034B15"/>
    <w:rsid w:val="00036495"/>
    <w:rsid w:val="00037331"/>
    <w:rsid w:val="00040595"/>
    <w:rsid w:val="00040CC8"/>
    <w:rsid w:val="00040DDE"/>
    <w:rsid w:val="000422E7"/>
    <w:rsid w:val="000435D3"/>
    <w:rsid w:val="00043613"/>
    <w:rsid w:val="00043C15"/>
    <w:rsid w:val="00044928"/>
    <w:rsid w:val="00044C02"/>
    <w:rsid w:val="00044FC1"/>
    <w:rsid w:val="00046335"/>
    <w:rsid w:val="000466A4"/>
    <w:rsid w:val="00046D4F"/>
    <w:rsid w:val="00046EBA"/>
    <w:rsid w:val="00046FE0"/>
    <w:rsid w:val="00047C9B"/>
    <w:rsid w:val="00051508"/>
    <w:rsid w:val="00051A3B"/>
    <w:rsid w:val="0005244B"/>
    <w:rsid w:val="0005361F"/>
    <w:rsid w:val="0005399A"/>
    <w:rsid w:val="00053A3C"/>
    <w:rsid w:val="00053D93"/>
    <w:rsid w:val="0005441C"/>
    <w:rsid w:val="00054772"/>
    <w:rsid w:val="00054A3A"/>
    <w:rsid w:val="00055322"/>
    <w:rsid w:val="00055494"/>
    <w:rsid w:val="000566D9"/>
    <w:rsid w:val="00056FD6"/>
    <w:rsid w:val="00057075"/>
    <w:rsid w:val="000573F8"/>
    <w:rsid w:val="00060AF1"/>
    <w:rsid w:val="00061275"/>
    <w:rsid w:val="0006197E"/>
    <w:rsid w:val="0006256F"/>
    <w:rsid w:val="000626A1"/>
    <w:rsid w:val="00062BA4"/>
    <w:rsid w:val="00062C07"/>
    <w:rsid w:val="00063486"/>
    <w:rsid w:val="00063FB4"/>
    <w:rsid w:val="000643E2"/>
    <w:rsid w:val="0006440C"/>
    <w:rsid w:val="000646E5"/>
    <w:rsid w:val="00064CD2"/>
    <w:rsid w:val="000655F6"/>
    <w:rsid w:val="00065895"/>
    <w:rsid w:val="00066592"/>
    <w:rsid w:val="00066A5D"/>
    <w:rsid w:val="00066C4A"/>
    <w:rsid w:val="00066D26"/>
    <w:rsid w:val="00070987"/>
    <w:rsid w:val="00070FEF"/>
    <w:rsid w:val="000710B6"/>
    <w:rsid w:val="000718FB"/>
    <w:rsid w:val="00071B19"/>
    <w:rsid w:val="00071F08"/>
    <w:rsid w:val="000720FD"/>
    <w:rsid w:val="00072134"/>
    <w:rsid w:val="000725B5"/>
    <w:rsid w:val="000728C6"/>
    <w:rsid w:val="000733F5"/>
    <w:rsid w:val="000749FA"/>
    <w:rsid w:val="00074C7F"/>
    <w:rsid w:val="00074E2F"/>
    <w:rsid w:val="00075003"/>
    <w:rsid w:val="00075522"/>
    <w:rsid w:val="00075A74"/>
    <w:rsid w:val="00075C3F"/>
    <w:rsid w:val="00075C69"/>
    <w:rsid w:val="0007660E"/>
    <w:rsid w:val="00076982"/>
    <w:rsid w:val="00077733"/>
    <w:rsid w:val="000779C4"/>
    <w:rsid w:val="00077DCA"/>
    <w:rsid w:val="00080365"/>
    <w:rsid w:val="00080C29"/>
    <w:rsid w:val="0008181C"/>
    <w:rsid w:val="00081B71"/>
    <w:rsid w:val="00081BD8"/>
    <w:rsid w:val="00081D71"/>
    <w:rsid w:val="00082BFC"/>
    <w:rsid w:val="00083B4C"/>
    <w:rsid w:val="000844E3"/>
    <w:rsid w:val="00085136"/>
    <w:rsid w:val="000852E9"/>
    <w:rsid w:val="000859F6"/>
    <w:rsid w:val="00085A72"/>
    <w:rsid w:val="000860B7"/>
    <w:rsid w:val="000863A6"/>
    <w:rsid w:val="000868C9"/>
    <w:rsid w:val="000871FF"/>
    <w:rsid w:val="000876D4"/>
    <w:rsid w:val="00087C0A"/>
    <w:rsid w:val="000906E1"/>
    <w:rsid w:val="000907C9"/>
    <w:rsid w:val="00090DA6"/>
    <w:rsid w:val="00090DC3"/>
    <w:rsid w:val="00091864"/>
    <w:rsid w:val="00091AAF"/>
    <w:rsid w:val="00091CE2"/>
    <w:rsid w:val="0009209C"/>
    <w:rsid w:val="00092D4C"/>
    <w:rsid w:val="0009334E"/>
    <w:rsid w:val="00093E7E"/>
    <w:rsid w:val="00094044"/>
    <w:rsid w:val="00094781"/>
    <w:rsid w:val="00094967"/>
    <w:rsid w:val="00094D76"/>
    <w:rsid w:val="0009507C"/>
    <w:rsid w:val="00095204"/>
    <w:rsid w:val="000955E2"/>
    <w:rsid w:val="000962A1"/>
    <w:rsid w:val="00096D32"/>
    <w:rsid w:val="00096D41"/>
    <w:rsid w:val="00097308"/>
    <w:rsid w:val="000975D0"/>
    <w:rsid w:val="00097FAA"/>
    <w:rsid w:val="000A073F"/>
    <w:rsid w:val="000A11A0"/>
    <w:rsid w:val="000A1C4A"/>
    <w:rsid w:val="000A2C69"/>
    <w:rsid w:val="000A2EEA"/>
    <w:rsid w:val="000A34BF"/>
    <w:rsid w:val="000A386A"/>
    <w:rsid w:val="000A4252"/>
    <w:rsid w:val="000A47D1"/>
    <w:rsid w:val="000A4A4B"/>
    <w:rsid w:val="000A53A4"/>
    <w:rsid w:val="000A55D3"/>
    <w:rsid w:val="000A5B85"/>
    <w:rsid w:val="000A5D9F"/>
    <w:rsid w:val="000A6697"/>
    <w:rsid w:val="000A6DA0"/>
    <w:rsid w:val="000B03D5"/>
    <w:rsid w:val="000B06DC"/>
    <w:rsid w:val="000B1193"/>
    <w:rsid w:val="000B15CA"/>
    <w:rsid w:val="000B1FD8"/>
    <w:rsid w:val="000B23CB"/>
    <w:rsid w:val="000B2A87"/>
    <w:rsid w:val="000B3018"/>
    <w:rsid w:val="000B3C8F"/>
    <w:rsid w:val="000B5185"/>
    <w:rsid w:val="000B5BCE"/>
    <w:rsid w:val="000B5FF7"/>
    <w:rsid w:val="000B622F"/>
    <w:rsid w:val="000B6672"/>
    <w:rsid w:val="000B6A39"/>
    <w:rsid w:val="000B6F6C"/>
    <w:rsid w:val="000B73F5"/>
    <w:rsid w:val="000C0183"/>
    <w:rsid w:val="000C1109"/>
    <w:rsid w:val="000C159F"/>
    <w:rsid w:val="000C1B9F"/>
    <w:rsid w:val="000C1C4D"/>
    <w:rsid w:val="000C1C65"/>
    <w:rsid w:val="000C1E79"/>
    <w:rsid w:val="000C2BF7"/>
    <w:rsid w:val="000C38AB"/>
    <w:rsid w:val="000C3954"/>
    <w:rsid w:val="000C3A52"/>
    <w:rsid w:val="000C3B32"/>
    <w:rsid w:val="000C3F5A"/>
    <w:rsid w:val="000C4A54"/>
    <w:rsid w:val="000C4ED0"/>
    <w:rsid w:val="000C520D"/>
    <w:rsid w:val="000C5647"/>
    <w:rsid w:val="000C5F5D"/>
    <w:rsid w:val="000C6E0D"/>
    <w:rsid w:val="000C6F2E"/>
    <w:rsid w:val="000C760D"/>
    <w:rsid w:val="000C7A39"/>
    <w:rsid w:val="000C7CC2"/>
    <w:rsid w:val="000D06C6"/>
    <w:rsid w:val="000D0826"/>
    <w:rsid w:val="000D13CD"/>
    <w:rsid w:val="000D1890"/>
    <w:rsid w:val="000D1AE0"/>
    <w:rsid w:val="000D1DA0"/>
    <w:rsid w:val="000D29D6"/>
    <w:rsid w:val="000D2BBB"/>
    <w:rsid w:val="000D3D09"/>
    <w:rsid w:val="000D4350"/>
    <w:rsid w:val="000D4E04"/>
    <w:rsid w:val="000D545E"/>
    <w:rsid w:val="000D56E5"/>
    <w:rsid w:val="000D585A"/>
    <w:rsid w:val="000D5A38"/>
    <w:rsid w:val="000D6C30"/>
    <w:rsid w:val="000D6CFC"/>
    <w:rsid w:val="000D7985"/>
    <w:rsid w:val="000E0434"/>
    <w:rsid w:val="000E0F8A"/>
    <w:rsid w:val="000E18D6"/>
    <w:rsid w:val="000E18EA"/>
    <w:rsid w:val="000E1909"/>
    <w:rsid w:val="000E1C9D"/>
    <w:rsid w:val="000E1C9E"/>
    <w:rsid w:val="000E2214"/>
    <w:rsid w:val="000E2677"/>
    <w:rsid w:val="000E2BB5"/>
    <w:rsid w:val="000E4430"/>
    <w:rsid w:val="000E47F1"/>
    <w:rsid w:val="000E4B24"/>
    <w:rsid w:val="000E4D06"/>
    <w:rsid w:val="000E4E97"/>
    <w:rsid w:val="000E550E"/>
    <w:rsid w:val="000E5A7C"/>
    <w:rsid w:val="000E63CF"/>
    <w:rsid w:val="000E677B"/>
    <w:rsid w:val="000E7E89"/>
    <w:rsid w:val="000F14C2"/>
    <w:rsid w:val="000F30F3"/>
    <w:rsid w:val="000F3321"/>
    <w:rsid w:val="000F447A"/>
    <w:rsid w:val="000F4C41"/>
    <w:rsid w:val="000F697A"/>
    <w:rsid w:val="000F77CC"/>
    <w:rsid w:val="001006A2"/>
    <w:rsid w:val="00100CC1"/>
    <w:rsid w:val="00100E7E"/>
    <w:rsid w:val="00101566"/>
    <w:rsid w:val="00101658"/>
    <w:rsid w:val="00101681"/>
    <w:rsid w:val="001018A8"/>
    <w:rsid w:val="00101C34"/>
    <w:rsid w:val="001020D9"/>
    <w:rsid w:val="0010260E"/>
    <w:rsid w:val="00102F9A"/>
    <w:rsid w:val="001041E5"/>
    <w:rsid w:val="00105106"/>
    <w:rsid w:val="0010526F"/>
    <w:rsid w:val="0010573F"/>
    <w:rsid w:val="00105F49"/>
    <w:rsid w:val="00106325"/>
    <w:rsid w:val="00106F48"/>
    <w:rsid w:val="0011080E"/>
    <w:rsid w:val="00111DB8"/>
    <w:rsid w:val="001124DD"/>
    <w:rsid w:val="00112601"/>
    <w:rsid w:val="00113D8D"/>
    <w:rsid w:val="001142FA"/>
    <w:rsid w:val="00114C8A"/>
    <w:rsid w:val="00114D67"/>
    <w:rsid w:val="00115D62"/>
    <w:rsid w:val="00115DAF"/>
    <w:rsid w:val="0011614D"/>
    <w:rsid w:val="00116B3F"/>
    <w:rsid w:val="00116E42"/>
    <w:rsid w:val="0011727B"/>
    <w:rsid w:val="00117A9E"/>
    <w:rsid w:val="001205C5"/>
    <w:rsid w:val="0012140B"/>
    <w:rsid w:val="00122E0F"/>
    <w:rsid w:val="001238E9"/>
    <w:rsid w:val="00124855"/>
    <w:rsid w:val="0012489E"/>
    <w:rsid w:val="00124FDE"/>
    <w:rsid w:val="0012504E"/>
    <w:rsid w:val="00125398"/>
    <w:rsid w:val="00125A68"/>
    <w:rsid w:val="00125E62"/>
    <w:rsid w:val="0012641C"/>
    <w:rsid w:val="001267D2"/>
    <w:rsid w:val="00127925"/>
    <w:rsid w:val="00131869"/>
    <w:rsid w:val="00132A78"/>
    <w:rsid w:val="00132C94"/>
    <w:rsid w:val="00132CBA"/>
    <w:rsid w:val="00134B40"/>
    <w:rsid w:val="00134EA3"/>
    <w:rsid w:val="00135356"/>
    <w:rsid w:val="001359A2"/>
    <w:rsid w:val="00135CA6"/>
    <w:rsid w:val="001367C7"/>
    <w:rsid w:val="00136D77"/>
    <w:rsid w:val="001377EF"/>
    <w:rsid w:val="00137845"/>
    <w:rsid w:val="00137981"/>
    <w:rsid w:val="00137C39"/>
    <w:rsid w:val="0014003A"/>
    <w:rsid w:val="0014038B"/>
    <w:rsid w:val="001408DB"/>
    <w:rsid w:val="00140C38"/>
    <w:rsid w:val="0014108C"/>
    <w:rsid w:val="00141C6C"/>
    <w:rsid w:val="00141C6D"/>
    <w:rsid w:val="00143044"/>
    <w:rsid w:val="00143E23"/>
    <w:rsid w:val="0014411A"/>
    <w:rsid w:val="0014516E"/>
    <w:rsid w:val="00145202"/>
    <w:rsid w:val="00145838"/>
    <w:rsid w:val="001463E2"/>
    <w:rsid w:val="001465A7"/>
    <w:rsid w:val="00146EF2"/>
    <w:rsid w:val="00150F62"/>
    <w:rsid w:val="00151475"/>
    <w:rsid w:val="00151AE5"/>
    <w:rsid w:val="00151D65"/>
    <w:rsid w:val="00152F45"/>
    <w:rsid w:val="00152FED"/>
    <w:rsid w:val="00153853"/>
    <w:rsid w:val="0015399C"/>
    <w:rsid w:val="0015481F"/>
    <w:rsid w:val="00154CBC"/>
    <w:rsid w:val="001550AF"/>
    <w:rsid w:val="001550B6"/>
    <w:rsid w:val="00155261"/>
    <w:rsid w:val="001558C1"/>
    <w:rsid w:val="00155D7B"/>
    <w:rsid w:val="00155F18"/>
    <w:rsid w:val="001560F5"/>
    <w:rsid w:val="00156E69"/>
    <w:rsid w:val="00157657"/>
    <w:rsid w:val="0015774A"/>
    <w:rsid w:val="00157D11"/>
    <w:rsid w:val="00160624"/>
    <w:rsid w:val="00160951"/>
    <w:rsid w:val="00160D4F"/>
    <w:rsid w:val="0016202C"/>
    <w:rsid w:val="00163796"/>
    <w:rsid w:val="00163D03"/>
    <w:rsid w:val="00164076"/>
    <w:rsid w:val="001653FF"/>
    <w:rsid w:val="00165CD6"/>
    <w:rsid w:val="001660FA"/>
    <w:rsid w:val="0016740B"/>
    <w:rsid w:val="00167673"/>
    <w:rsid w:val="00167677"/>
    <w:rsid w:val="00167692"/>
    <w:rsid w:val="0017082B"/>
    <w:rsid w:val="0017148C"/>
    <w:rsid w:val="001724B7"/>
    <w:rsid w:val="00172634"/>
    <w:rsid w:val="00172C9A"/>
    <w:rsid w:val="00173B59"/>
    <w:rsid w:val="00173BCA"/>
    <w:rsid w:val="00174A75"/>
    <w:rsid w:val="0017534D"/>
    <w:rsid w:val="001754EE"/>
    <w:rsid w:val="00175C0E"/>
    <w:rsid w:val="00176D18"/>
    <w:rsid w:val="001775A5"/>
    <w:rsid w:val="00177642"/>
    <w:rsid w:val="001779FA"/>
    <w:rsid w:val="001803B2"/>
    <w:rsid w:val="001804FD"/>
    <w:rsid w:val="001807C3"/>
    <w:rsid w:val="00180AA6"/>
    <w:rsid w:val="00181791"/>
    <w:rsid w:val="001819FE"/>
    <w:rsid w:val="00181A1E"/>
    <w:rsid w:val="001834A7"/>
    <w:rsid w:val="0018380B"/>
    <w:rsid w:val="00183A11"/>
    <w:rsid w:val="0018471F"/>
    <w:rsid w:val="00186A12"/>
    <w:rsid w:val="00186D79"/>
    <w:rsid w:val="0018756C"/>
    <w:rsid w:val="00187CB4"/>
    <w:rsid w:val="00190B8D"/>
    <w:rsid w:val="00190D50"/>
    <w:rsid w:val="00191879"/>
    <w:rsid w:val="00192794"/>
    <w:rsid w:val="00193518"/>
    <w:rsid w:val="00193634"/>
    <w:rsid w:val="0019368E"/>
    <w:rsid w:val="001949E0"/>
    <w:rsid w:val="00194E8E"/>
    <w:rsid w:val="00195817"/>
    <w:rsid w:val="00196035"/>
    <w:rsid w:val="00196463"/>
    <w:rsid w:val="001968D2"/>
    <w:rsid w:val="001A05E0"/>
    <w:rsid w:val="001A08AA"/>
    <w:rsid w:val="001A0C51"/>
    <w:rsid w:val="001A13B4"/>
    <w:rsid w:val="001A17A8"/>
    <w:rsid w:val="001A1D27"/>
    <w:rsid w:val="001A3330"/>
    <w:rsid w:val="001A3D00"/>
    <w:rsid w:val="001A4140"/>
    <w:rsid w:val="001A4A8D"/>
    <w:rsid w:val="001A4CE0"/>
    <w:rsid w:val="001A5249"/>
    <w:rsid w:val="001A56CE"/>
    <w:rsid w:val="001A5D05"/>
    <w:rsid w:val="001A5EA5"/>
    <w:rsid w:val="001A6612"/>
    <w:rsid w:val="001B01E8"/>
    <w:rsid w:val="001B0522"/>
    <w:rsid w:val="001B0C4C"/>
    <w:rsid w:val="001B0F8D"/>
    <w:rsid w:val="001B2035"/>
    <w:rsid w:val="001B2044"/>
    <w:rsid w:val="001B2389"/>
    <w:rsid w:val="001B243A"/>
    <w:rsid w:val="001B26EB"/>
    <w:rsid w:val="001B31F5"/>
    <w:rsid w:val="001B34E7"/>
    <w:rsid w:val="001B35EC"/>
    <w:rsid w:val="001B3BDA"/>
    <w:rsid w:val="001B4839"/>
    <w:rsid w:val="001B4A92"/>
    <w:rsid w:val="001B57E9"/>
    <w:rsid w:val="001B781F"/>
    <w:rsid w:val="001B7F74"/>
    <w:rsid w:val="001C0A85"/>
    <w:rsid w:val="001C108D"/>
    <w:rsid w:val="001C15FA"/>
    <w:rsid w:val="001C20C9"/>
    <w:rsid w:val="001C20F7"/>
    <w:rsid w:val="001C2336"/>
    <w:rsid w:val="001C24CE"/>
    <w:rsid w:val="001C2F1E"/>
    <w:rsid w:val="001C3233"/>
    <w:rsid w:val="001C3DBB"/>
    <w:rsid w:val="001C43CB"/>
    <w:rsid w:val="001C5B6C"/>
    <w:rsid w:val="001C5D75"/>
    <w:rsid w:val="001C61DA"/>
    <w:rsid w:val="001C6F3A"/>
    <w:rsid w:val="001C74ED"/>
    <w:rsid w:val="001C76B4"/>
    <w:rsid w:val="001C787C"/>
    <w:rsid w:val="001C7900"/>
    <w:rsid w:val="001C7A27"/>
    <w:rsid w:val="001D092E"/>
    <w:rsid w:val="001D0D7B"/>
    <w:rsid w:val="001D0F3B"/>
    <w:rsid w:val="001D1185"/>
    <w:rsid w:val="001D19B2"/>
    <w:rsid w:val="001D1A21"/>
    <w:rsid w:val="001D1BB7"/>
    <w:rsid w:val="001D3417"/>
    <w:rsid w:val="001D3D2C"/>
    <w:rsid w:val="001D4312"/>
    <w:rsid w:val="001D4CB9"/>
    <w:rsid w:val="001D4DE3"/>
    <w:rsid w:val="001D5934"/>
    <w:rsid w:val="001D6125"/>
    <w:rsid w:val="001D615F"/>
    <w:rsid w:val="001D66F5"/>
    <w:rsid w:val="001D6A75"/>
    <w:rsid w:val="001D71A3"/>
    <w:rsid w:val="001D736B"/>
    <w:rsid w:val="001D779A"/>
    <w:rsid w:val="001E0C4A"/>
    <w:rsid w:val="001E1058"/>
    <w:rsid w:val="001E13F8"/>
    <w:rsid w:val="001E2559"/>
    <w:rsid w:val="001E29D2"/>
    <w:rsid w:val="001E392C"/>
    <w:rsid w:val="001E5468"/>
    <w:rsid w:val="001E5638"/>
    <w:rsid w:val="001E5982"/>
    <w:rsid w:val="001E5E53"/>
    <w:rsid w:val="001E67FB"/>
    <w:rsid w:val="001E6CF0"/>
    <w:rsid w:val="001E751B"/>
    <w:rsid w:val="001E78F0"/>
    <w:rsid w:val="001F02E4"/>
    <w:rsid w:val="001F129E"/>
    <w:rsid w:val="001F133A"/>
    <w:rsid w:val="001F1E2A"/>
    <w:rsid w:val="001F26B2"/>
    <w:rsid w:val="001F27EF"/>
    <w:rsid w:val="001F28EB"/>
    <w:rsid w:val="001F298F"/>
    <w:rsid w:val="001F2F50"/>
    <w:rsid w:val="001F39FB"/>
    <w:rsid w:val="001F3A1E"/>
    <w:rsid w:val="001F4235"/>
    <w:rsid w:val="001F4C60"/>
    <w:rsid w:val="001F4DC9"/>
    <w:rsid w:val="001F5106"/>
    <w:rsid w:val="001F55AC"/>
    <w:rsid w:val="001F7381"/>
    <w:rsid w:val="001F7A9B"/>
    <w:rsid w:val="002003CF"/>
    <w:rsid w:val="00200ED3"/>
    <w:rsid w:val="0020135D"/>
    <w:rsid w:val="002015C3"/>
    <w:rsid w:val="00201B20"/>
    <w:rsid w:val="00201CED"/>
    <w:rsid w:val="00202300"/>
    <w:rsid w:val="00202576"/>
    <w:rsid w:val="00202582"/>
    <w:rsid w:val="00203534"/>
    <w:rsid w:val="00203575"/>
    <w:rsid w:val="002035D0"/>
    <w:rsid w:val="0020415A"/>
    <w:rsid w:val="00204445"/>
    <w:rsid w:val="00204657"/>
    <w:rsid w:val="00204DA6"/>
    <w:rsid w:val="002057BB"/>
    <w:rsid w:val="00205BA0"/>
    <w:rsid w:val="00205D84"/>
    <w:rsid w:val="00206794"/>
    <w:rsid w:val="00206E34"/>
    <w:rsid w:val="002079EB"/>
    <w:rsid w:val="00207CCB"/>
    <w:rsid w:val="00207E33"/>
    <w:rsid w:val="00210678"/>
    <w:rsid w:val="00210922"/>
    <w:rsid w:val="0021107B"/>
    <w:rsid w:val="002114B8"/>
    <w:rsid w:val="002114F0"/>
    <w:rsid w:val="00211765"/>
    <w:rsid w:val="002119C1"/>
    <w:rsid w:val="00212768"/>
    <w:rsid w:val="002127DE"/>
    <w:rsid w:val="00212BC9"/>
    <w:rsid w:val="00213576"/>
    <w:rsid w:val="00213828"/>
    <w:rsid w:val="00213A26"/>
    <w:rsid w:val="00213CB6"/>
    <w:rsid w:val="002149BA"/>
    <w:rsid w:val="00214F96"/>
    <w:rsid w:val="00214FBD"/>
    <w:rsid w:val="00215121"/>
    <w:rsid w:val="00215BD3"/>
    <w:rsid w:val="002163C4"/>
    <w:rsid w:val="002163C6"/>
    <w:rsid w:val="0021670F"/>
    <w:rsid w:val="002168E8"/>
    <w:rsid w:val="00216A3B"/>
    <w:rsid w:val="00216CF5"/>
    <w:rsid w:val="0021747F"/>
    <w:rsid w:val="00220B6B"/>
    <w:rsid w:val="00220BD3"/>
    <w:rsid w:val="002211D8"/>
    <w:rsid w:val="00221416"/>
    <w:rsid w:val="0022162A"/>
    <w:rsid w:val="00222068"/>
    <w:rsid w:val="00222398"/>
    <w:rsid w:val="00222BDF"/>
    <w:rsid w:val="00222E21"/>
    <w:rsid w:val="00222FA5"/>
    <w:rsid w:val="00224104"/>
    <w:rsid w:val="00224287"/>
    <w:rsid w:val="0022429D"/>
    <w:rsid w:val="002243A1"/>
    <w:rsid w:val="00225217"/>
    <w:rsid w:val="0022607D"/>
    <w:rsid w:val="0022676A"/>
    <w:rsid w:val="00226B06"/>
    <w:rsid w:val="00227FDD"/>
    <w:rsid w:val="00230208"/>
    <w:rsid w:val="00230B0E"/>
    <w:rsid w:val="00230DBC"/>
    <w:rsid w:val="00231981"/>
    <w:rsid w:val="00232307"/>
    <w:rsid w:val="00232366"/>
    <w:rsid w:val="00233CC3"/>
    <w:rsid w:val="002342E7"/>
    <w:rsid w:val="0023452A"/>
    <w:rsid w:val="002348D2"/>
    <w:rsid w:val="00236115"/>
    <w:rsid w:val="002365D2"/>
    <w:rsid w:val="00237A6E"/>
    <w:rsid w:val="00237B78"/>
    <w:rsid w:val="00237F8D"/>
    <w:rsid w:val="00240174"/>
    <w:rsid w:val="002401AD"/>
    <w:rsid w:val="002403F0"/>
    <w:rsid w:val="00241591"/>
    <w:rsid w:val="002423F6"/>
    <w:rsid w:val="002430CB"/>
    <w:rsid w:val="00243125"/>
    <w:rsid w:val="00243671"/>
    <w:rsid w:val="002453B3"/>
    <w:rsid w:val="00246716"/>
    <w:rsid w:val="00247B0B"/>
    <w:rsid w:val="00247F7F"/>
    <w:rsid w:val="00250072"/>
    <w:rsid w:val="00250213"/>
    <w:rsid w:val="0025040F"/>
    <w:rsid w:val="0025066C"/>
    <w:rsid w:val="00250A75"/>
    <w:rsid w:val="00250C63"/>
    <w:rsid w:val="00251079"/>
    <w:rsid w:val="002511C3"/>
    <w:rsid w:val="0025128E"/>
    <w:rsid w:val="002517D4"/>
    <w:rsid w:val="00251875"/>
    <w:rsid w:val="00251B98"/>
    <w:rsid w:val="00252045"/>
    <w:rsid w:val="0025286C"/>
    <w:rsid w:val="00253D9A"/>
    <w:rsid w:val="002544CB"/>
    <w:rsid w:val="00254640"/>
    <w:rsid w:val="00254888"/>
    <w:rsid w:val="00254951"/>
    <w:rsid w:val="00254D4D"/>
    <w:rsid w:val="002550CC"/>
    <w:rsid w:val="002551E9"/>
    <w:rsid w:val="002559E8"/>
    <w:rsid w:val="0025629F"/>
    <w:rsid w:val="00257010"/>
    <w:rsid w:val="002604D6"/>
    <w:rsid w:val="002611C5"/>
    <w:rsid w:val="002612DD"/>
    <w:rsid w:val="002621C7"/>
    <w:rsid w:val="002624A2"/>
    <w:rsid w:val="0026297B"/>
    <w:rsid w:val="00264857"/>
    <w:rsid w:val="00265D52"/>
    <w:rsid w:val="00266D08"/>
    <w:rsid w:val="00266E15"/>
    <w:rsid w:val="00266EE8"/>
    <w:rsid w:val="0026743A"/>
    <w:rsid w:val="0026782C"/>
    <w:rsid w:val="002679F9"/>
    <w:rsid w:val="0027094A"/>
    <w:rsid w:val="00270A6C"/>
    <w:rsid w:val="00270FDA"/>
    <w:rsid w:val="00271062"/>
    <w:rsid w:val="00271180"/>
    <w:rsid w:val="002714AE"/>
    <w:rsid w:val="00272612"/>
    <w:rsid w:val="00272FB7"/>
    <w:rsid w:val="00273304"/>
    <w:rsid w:val="002736B0"/>
    <w:rsid w:val="00273862"/>
    <w:rsid w:val="00274405"/>
    <w:rsid w:val="00274680"/>
    <w:rsid w:val="002748E3"/>
    <w:rsid w:val="00274BA8"/>
    <w:rsid w:val="00274FC1"/>
    <w:rsid w:val="00275787"/>
    <w:rsid w:val="00275DAD"/>
    <w:rsid w:val="00275E03"/>
    <w:rsid w:val="002761ED"/>
    <w:rsid w:val="002763E2"/>
    <w:rsid w:val="002764EC"/>
    <w:rsid w:val="0027671B"/>
    <w:rsid w:val="00277F2D"/>
    <w:rsid w:val="00277F4C"/>
    <w:rsid w:val="00280AB1"/>
    <w:rsid w:val="00280EF4"/>
    <w:rsid w:val="00281227"/>
    <w:rsid w:val="002814AD"/>
    <w:rsid w:val="00281622"/>
    <w:rsid w:val="00282213"/>
    <w:rsid w:val="0028373A"/>
    <w:rsid w:val="002840A3"/>
    <w:rsid w:val="002848CD"/>
    <w:rsid w:val="00284BE4"/>
    <w:rsid w:val="00284DC9"/>
    <w:rsid w:val="0028504A"/>
    <w:rsid w:val="002850FC"/>
    <w:rsid w:val="00285198"/>
    <w:rsid w:val="00285299"/>
    <w:rsid w:val="00285BE5"/>
    <w:rsid w:val="00285C15"/>
    <w:rsid w:val="0028717D"/>
    <w:rsid w:val="002873FA"/>
    <w:rsid w:val="00287478"/>
    <w:rsid w:val="00287E4B"/>
    <w:rsid w:val="00287FC3"/>
    <w:rsid w:val="002908BE"/>
    <w:rsid w:val="0029091B"/>
    <w:rsid w:val="00290E62"/>
    <w:rsid w:val="00291169"/>
    <w:rsid w:val="002911BA"/>
    <w:rsid w:val="00291812"/>
    <w:rsid w:val="00291853"/>
    <w:rsid w:val="002925E0"/>
    <w:rsid w:val="00292A76"/>
    <w:rsid w:val="00292BF5"/>
    <w:rsid w:val="00292CE2"/>
    <w:rsid w:val="00293258"/>
    <w:rsid w:val="0029383B"/>
    <w:rsid w:val="0029394F"/>
    <w:rsid w:val="00294005"/>
    <w:rsid w:val="00294A13"/>
    <w:rsid w:val="00294AC9"/>
    <w:rsid w:val="00294C30"/>
    <w:rsid w:val="00295685"/>
    <w:rsid w:val="00295BC5"/>
    <w:rsid w:val="00295C4C"/>
    <w:rsid w:val="002965B2"/>
    <w:rsid w:val="00296704"/>
    <w:rsid w:val="002968BE"/>
    <w:rsid w:val="002968ED"/>
    <w:rsid w:val="00296AEF"/>
    <w:rsid w:val="00296E46"/>
    <w:rsid w:val="00296F6A"/>
    <w:rsid w:val="00297E7B"/>
    <w:rsid w:val="002A037D"/>
    <w:rsid w:val="002A03A9"/>
    <w:rsid w:val="002A0594"/>
    <w:rsid w:val="002A0700"/>
    <w:rsid w:val="002A08F8"/>
    <w:rsid w:val="002A0F1A"/>
    <w:rsid w:val="002A1553"/>
    <w:rsid w:val="002A1860"/>
    <w:rsid w:val="002A1954"/>
    <w:rsid w:val="002A19B7"/>
    <w:rsid w:val="002A1A10"/>
    <w:rsid w:val="002A1D3D"/>
    <w:rsid w:val="002A1E3E"/>
    <w:rsid w:val="002A2FBE"/>
    <w:rsid w:val="002A34C6"/>
    <w:rsid w:val="002A4569"/>
    <w:rsid w:val="002A491D"/>
    <w:rsid w:val="002A53B4"/>
    <w:rsid w:val="002A5BF6"/>
    <w:rsid w:val="002A63BB"/>
    <w:rsid w:val="002A7404"/>
    <w:rsid w:val="002B0312"/>
    <w:rsid w:val="002B0EA3"/>
    <w:rsid w:val="002B135F"/>
    <w:rsid w:val="002B2400"/>
    <w:rsid w:val="002B2C06"/>
    <w:rsid w:val="002B419B"/>
    <w:rsid w:val="002B4C42"/>
    <w:rsid w:val="002B521D"/>
    <w:rsid w:val="002B52A4"/>
    <w:rsid w:val="002B587D"/>
    <w:rsid w:val="002B5B6E"/>
    <w:rsid w:val="002C0023"/>
    <w:rsid w:val="002C0170"/>
    <w:rsid w:val="002C0488"/>
    <w:rsid w:val="002C0F76"/>
    <w:rsid w:val="002C16AD"/>
    <w:rsid w:val="002C1FE6"/>
    <w:rsid w:val="002C21B2"/>
    <w:rsid w:val="002C21E8"/>
    <w:rsid w:val="002C2221"/>
    <w:rsid w:val="002C358F"/>
    <w:rsid w:val="002C457B"/>
    <w:rsid w:val="002C4806"/>
    <w:rsid w:val="002C4B6F"/>
    <w:rsid w:val="002C503A"/>
    <w:rsid w:val="002C54F4"/>
    <w:rsid w:val="002C54FE"/>
    <w:rsid w:val="002C5735"/>
    <w:rsid w:val="002C574F"/>
    <w:rsid w:val="002C60B8"/>
    <w:rsid w:val="002C67CA"/>
    <w:rsid w:val="002C6B9B"/>
    <w:rsid w:val="002C6DAD"/>
    <w:rsid w:val="002C6DEB"/>
    <w:rsid w:val="002C7503"/>
    <w:rsid w:val="002C7904"/>
    <w:rsid w:val="002D0AB1"/>
    <w:rsid w:val="002D12A7"/>
    <w:rsid w:val="002D249D"/>
    <w:rsid w:val="002D27C0"/>
    <w:rsid w:val="002D2BCA"/>
    <w:rsid w:val="002D2E5F"/>
    <w:rsid w:val="002D31E2"/>
    <w:rsid w:val="002D3782"/>
    <w:rsid w:val="002D395C"/>
    <w:rsid w:val="002D3EF3"/>
    <w:rsid w:val="002D5194"/>
    <w:rsid w:val="002D520F"/>
    <w:rsid w:val="002D5FC4"/>
    <w:rsid w:val="002D654A"/>
    <w:rsid w:val="002D6BA5"/>
    <w:rsid w:val="002D6F6C"/>
    <w:rsid w:val="002E0E85"/>
    <w:rsid w:val="002E101B"/>
    <w:rsid w:val="002E16EF"/>
    <w:rsid w:val="002E196F"/>
    <w:rsid w:val="002E1ADC"/>
    <w:rsid w:val="002E1C18"/>
    <w:rsid w:val="002E272C"/>
    <w:rsid w:val="002E2D67"/>
    <w:rsid w:val="002E316D"/>
    <w:rsid w:val="002E4B80"/>
    <w:rsid w:val="002E4E4B"/>
    <w:rsid w:val="002E5BFE"/>
    <w:rsid w:val="002E5CC4"/>
    <w:rsid w:val="002E6881"/>
    <w:rsid w:val="002E7845"/>
    <w:rsid w:val="002F00D2"/>
    <w:rsid w:val="002F0570"/>
    <w:rsid w:val="002F0589"/>
    <w:rsid w:val="002F0A53"/>
    <w:rsid w:val="002F21A8"/>
    <w:rsid w:val="002F2E9E"/>
    <w:rsid w:val="002F3566"/>
    <w:rsid w:val="002F4093"/>
    <w:rsid w:val="002F4404"/>
    <w:rsid w:val="002F58F3"/>
    <w:rsid w:val="002F77BF"/>
    <w:rsid w:val="00300F34"/>
    <w:rsid w:val="003012EF"/>
    <w:rsid w:val="00302295"/>
    <w:rsid w:val="003028CA"/>
    <w:rsid w:val="00302C24"/>
    <w:rsid w:val="00302FEC"/>
    <w:rsid w:val="003031F0"/>
    <w:rsid w:val="003031F6"/>
    <w:rsid w:val="0030341B"/>
    <w:rsid w:val="003037BB"/>
    <w:rsid w:val="003038AD"/>
    <w:rsid w:val="00304787"/>
    <w:rsid w:val="003047C0"/>
    <w:rsid w:val="003048F8"/>
    <w:rsid w:val="00304A58"/>
    <w:rsid w:val="00305286"/>
    <w:rsid w:val="003052FE"/>
    <w:rsid w:val="00305D57"/>
    <w:rsid w:val="003065AD"/>
    <w:rsid w:val="00306A31"/>
    <w:rsid w:val="00307009"/>
    <w:rsid w:val="00307075"/>
    <w:rsid w:val="00307542"/>
    <w:rsid w:val="00312840"/>
    <w:rsid w:val="003129EF"/>
    <w:rsid w:val="00313EA5"/>
    <w:rsid w:val="00313F95"/>
    <w:rsid w:val="00314246"/>
    <w:rsid w:val="00314D6D"/>
    <w:rsid w:val="00315A93"/>
    <w:rsid w:val="00315D1B"/>
    <w:rsid w:val="00315DC8"/>
    <w:rsid w:val="00316018"/>
    <w:rsid w:val="00316E1E"/>
    <w:rsid w:val="00317E06"/>
    <w:rsid w:val="00320345"/>
    <w:rsid w:val="00320AE8"/>
    <w:rsid w:val="00321089"/>
    <w:rsid w:val="00321382"/>
    <w:rsid w:val="00321AEE"/>
    <w:rsid w:val="00322236"/>
    <w:rsid w:val="00322985"/>
    <w:rsid w:val="00322BCD"/>
    <w:rsid w:val="00322CC4"/>
    <w:rsid w:val="00322FF3"/>
    <w:rsid w:val="003231F3"/>
    <w:rsid w:val="0032352E"/>
    <w:rsid w:val="00323650"/>
    <w:rsid w:val="00324245"/>
    <w:rsid w:val="00324EED"/>
    <w:rsid w:val="0032546E"/>
    <w:rsid w:val="003256B9"/>
    <w:rsid w:val="003266CB"/>
    <w:rsid w:val="003273A0"/>
    <w:rsid w:val="00327AF3"/>
    <w:rsid w:val="00327F68"/>
    <w:rsid w:val="00330473"/>
    <w:rsid w:val="00331039"/>
    <w:rsid w:val="0033181B"/>
    <w:rsid w:val="003322F9"/>
    <w:rsid w:val="0033283B"/>
    <w:rsid w:val="00332B36"/>
    <w:rsid w:val="00333A16"/>
    <w:rsid w:val="00333FD6"/>
    <w:rsid w:val="00334ED4"/>
    <w:rsid w:val="003355A9"/>
    <w:rsid w:val="00336E7A"/>
    <w:rsid w:val="00336F0F"/>
    <w:rsid w:val="00337485"/>
    <w:rsid w:val="00337736"/>
    <w:rsid w:val="0034012E"/>
    <w:rsid w:val="00340CBB"/>
    <w:rsid w:val="0034136B"/>
    <w:rsid w:val="0034169D"/>
    <w:rsid w:val="00341990"/>
    <w:rsid w:val="00341E1E"/>
    <w:rsid w:val="00342222"/>
    <w:rsid w:val="00342642"/>
    <w:rsid w:val="003428D1"/>
    <w:rsid w:val="00342AF1"/>
    <w:rsid w:val="0034461B"/>
    <w:rsid w:val="003447EB"/>
    <w:rsid w:val="00346563"/>
    <w:rsid w:val="00346A04"/>
    <w:rsid w:val="0034747B"/>
    <w:rsid w:val="0035008A"/>
    <w:rsid w:val="003501FB"/>
    <w:rsid w:val="003502FF"/>
    <w:rsid w:val="0035043C"/>
    <w:rsid w:val="0035071D"/>
    <w:rsid w:val="00351987"/>
    <w:rsid w:val="003519D1"/>
    <w:rsid w:val="00352040"/>
    <w:rsid w:val="00352064"/>
    <w:rsid w:val="00352BA9"/>
    <w:rsid w:val="003532FE"/>
    <w:rsid w:val="0035389E"/>
    <w:rsid w:val="00353D30"/>
    <w:rsid w:val="003549AC"/>
    <w:rsid w:val="00355EE9"/>
    <w:rsid w:val="00356183"/>
    <w:rsid w:val="00356223"/>
    <w:rsid w:val="00357D3F"/>
    <w:rsid w:val="003607C0"/>
    <w:rsid w:val="0036228E"/>
    <w:rsid w:val="00362515"/>
    <w:rsid w:val="00362705"/>
    <w:rsid w:val="00362B55"/>
    <w:rsid w:val="00362E3E"/>
    <w:rsid w:val="00363980"/>
    <w:rsid w:val="00363F73"/>
    <w:rsid w:val="003644B8"/>
    <w:rsid w:val="00364EED"/>
    <w:rsid w:val="00364EF3"/>
    <w:rsid w:val="00364F17"/>
    <w:rsid w:val="00365967"/>
    <w:rsid w:val="003660C7"/>
    <w:rsid w:val="003669B2"/>
    <w:rsid w:val="00370DF1"/>
    <w:rsid w:val="00370F92"/>
    <w:rsid w:val="00371181"/>
    <w:rsid w:val="003727CC"/>
    <w:rsid w:val="00372DB4"/>
    <w:rsid w:val="003730C5"/>
    <w:rsid w:val="0037345C"/>
    <w:rsid w:val="003734F2"/>
    <w:rsid w:val="00373C0E"/>
    <w:rsid w:val="00373EFE"/>
    <w:rsid w:val="003741E8"/>
    <w:rsid w:val="00374DC5"/>
    <w:rsid w:val="00374F11"/>
    <w:rsid w:val="00374F91"/>
    <w:rsid w:val="00375614"/>
    <w:rsid w:val="00375664"/>
    <w:rsid w:val="003777E3"/>
    <w:rsid w:val="00377DA4"/>
    <w:rsid w:val="003810CD"/>
    <w:rsid w:val="00381758"/>
    <w:rsid w:val="00381F73"/>
    <w:rsid w:val="00383219"/>
    <w:rsid w:val="00384CE4"/>
    <w:rsid w:val="003851EE"/>
    <w:rsid w:val="0038657C"/>
    <w:rsid w:val="00386E6D"/>
    <w:rsid w:val="00387741"/>
    <w:rsid w:val="0039075B"/>
    <w:rsid w:val="00393148"/>
    <w:rsid w:val="00393A8D"/>
    <w:rsid w:val="003944EC"/>
    <w:rsid w:val="00394F6D"/>
    <w:rsid w:val="00395562"/>
    <w:rsid w:val="0039619A"/>
    <w:rsid w:val="00396916"/>
    <w:rsid w:val="00397148"/>
    <w:rsid w:val="003971F5"/>
    <w:rsid w:val="00397207"/>
    <w:rsid w:val="00397E17"/>
    <w:rsid w:val="003A15E5"/>
    <w:rsid w:val="003A16A4"/>
    <w:rsid w:val="003A1C34"/>
    <w:rsid w:val="003A2CBA"/>
    <w:rsid w:val="003A3742"/>
    <w:rsid w:val="003A3BE7"/>
    <w:rsid w:val="003A40CC"/>
    <w:rsid w:val="003A47E9"/>
    <w:rsid w:val="003A4858"/>
    <w:rsid w:val="003A4ADD"/>
    <w:rsid w:val="003A4FF1"/>
    <w:rsid w:val="003A5BA9"/>
    <w:rsid w:val="003A61C8"/>
    <w:rsid w:val="003A61EB"/>
    <w:rsid w:val="003A62CE"/>
    <w:rsid w:val="003A793C"/>
    <w:rsid w:val="003A79E2"/>
    <w:rsid w:val="003A7C71"/>
    <w:rsid w:val="003B0116"/>
    <w:rsid w:val="003B1524"/>
    <w:rsid w:val="003B15A9"/>
    <w:rsid w:val="003B1BD2"/>
    <w:rsid w:val="003B213E"/>
    <w:rsid w:val="003B28B1"/>
    <w:rsid w:val="003B384D"/>
    <w:rsid w:val="003B3ACC"/>
    <w:rsid w:val="003B5192"/>
    <w:rsid w:val="003B51BA"/>
    <w:rsid w:val="003B532C"/>
    <w:rsid w:val="003B57F9"/>
    <w:rsid w:val="003B5AC2"/>
    <w:rsid w:val="003B6445"/>
    <w:rsid w:val="003B654C"/>
    <w:rsid w:val="003B6A46"/>
    <w:rsid w:val="003B6DAA"/>
    <w:rsid w:val="003B75AB"/>
    <w:rsid w:val="003B75E8"/>
    <w:rsid w:val="003B7F5E"/>
    <w:rsid w:val="003B7F6A"/>
    <w:rsid w:val="003C16A3"/>
    <w:rsid w:val="003C2CDC"/>
    <w:rsid w:val="003C3318"/>
    <w:rsid w:val="003C3681"/>
    <w:rsid w:val="003C39D8"/>
    <w:rsid w:val="003C3C0C"/>
    <w:rsid w:val="003C45AA"/>
    <w:rsid w:val="003C4D2C"/>
    <w:rsid w:val="003C5086"/>
    <w:rsid w:val="003C54EA"/>
    <w:rsid w:val="003C5CB5"/>
    <w:rsid w:val="003C6275"/>
    <w:rsid w:val="003C672B"/>
    <w:rsid w:val="003C6940"/>
    <w:rsid w:val="003C6DD5"/>
    <w:rsid w:val="003C786A"/>
    <w:rsid w:val="003C7E43"/>
    <w:rsid w:val="003D0194"/>
    <w:rsid w:val="003D08BC"/>
    <w:rsid w:val="003D0F19"/>
    <w:rsid w:val="003D12C0"/>
    <w:rsid w:val="003D160A"/>
    <w:rsid w:val="003D19D6"/>
    <w:rsid w:val="003D1A2B"/>
    <w:rsid w:val="003D1BCE"/>
    <w:rsid w:val="003D1DE7"/>
    <w:rsid w:val="003D1E86"/>
    <w:rsid w:val="003D21C9"/>
    <w:rsid w:val="003D22C4"/>
    <w:rsid w:val="003D2E61"/>
    <w:rsid w:val="003D3292"/>
    <w:rsid w:val="003D3818"/>
    <w:rsid w:val="003D429C"/>
    <w:rsid w:val="003D4305"/>
    <w:rsid w:val="003D49E6"/>
    <w:rsid w:val="003D51EF"/>
    <w:rsid w:val="003D5F97"/>
    <w:rsid w:val="003D6425"/>
    <w:rsid w:val="003D643E"/>
    <w:rsid w:val="003D689F"/>
    <w:rsid w:val="003D76B7"/>
    <w:rsid w:val="003E0CC4"/>
    <w:rsid w:val="003E18F2"/>
    <w:rsid w:val="003E24EE"/>
    <w:rsid w:val="003E28B9"/>
    <w:rsid w:val="003E2F27"/>
    <w:rsid w:val="003E4202"/>
    <w:rsid w:val="003E468C"/>
    <w:rsid w:val="003E55D4"/>
    <w:rsid w:val="003E635C"/>
    <w:rsid w:val="003E6956"/>
    <w:rsid w:val="003E6D2D"/>
    <w:rsid w:val="003E6E10"/>
    <w:rsid w:val="003E6FE8"/>
    <w:rsid w:val="003E7291"/>
    <w:rsid w:val="003E7307"/>
    <w:rsid w:val="003E7901"/>
    <w:rsid w:val="003E7990"/>
    <w:rsid w:val="003F025A"/>
    <w:rsid w:val="003F1107"/>
    <w:rsid w:val="003F1779"/>
    <w:rsid w:val="003F2191"/>
    <w:rsid w:val="003F2FDB"/>
    <w:rsid w:val="003F34C6"/>
    <w:rsid w:val="003F3B78"/>
    <w:rsid w:val="003F5427"/>
    <w:rsid w:val="003F6254"/>
    <w:rsid w:val="003F6A5C"/>
    <w:rsid w:val="003F7343"/>
    <w:rsid w:val="003F7684"/>
    <w:rsid w:val="003F7CCC"/>
    <w:rsid w:val="003F7D03"/>
    <w:rsid w:val="003F7DEB"/>
    <w:rsid w:val="0040007A"/>
    <w:rsid w:val="00400586"/>
    <w:rsid w:val="00400B66"/>
    <w:rsid w:val="004012FA"/>
    <w:rsid w:val="0040159C"/>
    <w:rsid w:val="004015A5"/>
    <w:rsid w:val="00401652"/>
    <w:rsid w:val="00401BAB"/>
    <w:rsid w:val="00402328"/>
    <w:rsid w:val="00402430"/>
    <w:rsid w:val="004026D7"/>
    <w:rsid w:val="00402F98"/>
    <w:rsid w:val="004035B7"/>
    <w:rsid w:val="00404212"/>
    <w:rsid w:val="00404538"/>
    <w:rsid w:val="0040504C"/>
    <w:rsid w:val="00405106"/>
    <w:rsid w:val="004058A7"/>
    <w:rsid w:val="00405EFC"/>
    <w:rsid w:val="0040657E"/>
    <w:rsid w:val="0040670E"/>
    <w:rsid w:val="00406DFF"/>
    <w:rsid w:val="00406E40"/>
    <w:rsid w:val="00407061"/>
    <w:rsid w:val="0040728B"/>
    <w:rsid w:val="00407526"/>
    <w:rsid w:val="00410267"/>
    <w:rsid w:val="0041129D"/>
    <w:rsid w:val="0041137F"/>
    <w:rsid w:val="004116EF"/>
    <w:rsid w:val="00411A3F"/>
    <w:rsid w:val="00411D91"/>
    <w:rsid w:val="004137A1"/>
    <w:rsid w:val="00413820"/>
    <w:rsid w:val="00415336"/>
    <w:rsid w:val="00415CF6"/>
    <w:rsid w:val="004163B3"/>
    <w:rsid w:val="004171F7"/>
    <w:rsid w:val="00417B1D"/>
    <w:rsid w:val="004208B2"/>
    <w:rsid w:val="004223C7"/>
    <w:rsid w:val="004225FC"/>
    <w:rsid w:val="0042293F"/>
    <w:rsid w:val="00423445"/>
    <w:rsid w:val="0042362E"/>
    <w:rsid w:val="00423651"/>
    <w:rsid w:val="00423A3A"/>
    <w:rsid w:val="00424AFD"/>
    <w:rsid w:val="00424E5F"/>
    <w:rsid w:val="00425727"/>
    <w:rsid w:val="00425EDE"/>
    <w:rsid w:val="004268DD"/>
    <w:rsid w:val="00426CF8"/>
    <w:rsid w:val="00427434"/>
    <w:rsid w:val="004279C8"/>
    <w:rsid w:val="004301AC"/>
    <w:rsid w:val="0043036D"/>
    <w:rsid w:val="00430643"/>
    <w:rsid w:val="00430D46"/>
    <w:rsid w:val="0043174E"/>
    <w:rsid w:val="00431B29"/>
    <w:rsid w:val="00431D6D"/>
    <w:rsid w:val="00431EA8"/>
    <w:rsid w:val="004331DD"/>
    <w:rsid w:val="00433EEE"/>
    <w:rsid w:val="00434068"/>
    <w:rsid w:val="004341BF"/>
    <w:rsid w:val="00435346"/>
    <w:rsid w:val="0043549B"/>
    <w:rsid w:val="0043601B"/>
    <w:rsid w:val="004368CE"/>
    <w:rsid w:val="00436A3C"/>
    <w:rsid w:val="00436AA8"/>
    <w:rsid w:val="00436CDE"/>
    <w:rsid w:val="0043744E"/>
    <w:rsid w:val="00437641"/>
    <w:rsid w:val="004377C9"/>
    <w:rsid w:val="00437B35"/>
    <w:rsid w:val="00437DA9"/>
    <w:rsid w:val="0044118A"/>
    <w:rsid w:val="004414E2"/>
    <w:rsid w:val="0044156E"/>
    <w:rsid w:val="004415B9"/>
    <w:rsid w:val="004425C9"/>
    <w:rsid w:val="00442E78"/>
    <w:rsid w:val="00443441"/>
    <w:rsid w:val="004437A1"/>
    <w:rsid w:val="0044387C"/>
    <w:rsid w:val="004440DA"/>
    <w:rsid w:val="00444D15"/>
    <w:rsid w:val="004452AC"/>
    <w:rsid w:val="004477FF"/>
    <w:rsid w:val="00447F24"/>
    <w:rsid w:val="004501F0"/>
    <w:rsid w:val="0045076D"/>
    <w:rsid w:val="004516D6"/>
    <w:rsid w:val="00451BBD"/>
    <w:rsid w:val="004524A6"/>
    <w:rsid w:val="004525C4"/>
    <w:rsid w:val="0045337E"/>
    <w:rsid w:val="00454B5E"/>
    <w:rsid w:val="004550E9"/>
    <w:rsid w:val="00455F2A"/>
    <w:rsid w:val="0045713B"/>
    <w:rsid w:val="00457555"/>
    <w:rsid w:val="004577E9"/>
    <w:rsid w:val="00457E07"/>
    <w:rsid w:val="004602EA"/>
    <w:rsid w:val="00460743"/>
    <w:rsid w:val="00460EB7"/>
    <w:rsid w:val="00462068"/>
    <w:rsid w:val="0046224F"/>
    <w:rsid w:val="0046227D"/>
    <w:rsid w:val="00462583"/>
    <w:rsid w:val="00462FB3"/>
    <w:rsid w:val="004633A1"/>
    <w:rsid w:val="004635AF"/>
    <w:rsid w:val="00465E0F"/>
    <w:rsid w:val="004669F7"/>
    <w:rsid w:val="00470B80"/>
    <w:rsid w:val="00471D8D"/>
    <w:rsid w:val="0047236E"/>
    <w:rsid w:val="0047267A"/>
    <w:rsid w:val="00472787"/>
    <w:rsid w:val="00472911"/>
    <w:rsid w:val="00472F85"/>
    <w:rsid w:val="00473567"/>
    <w:rsid w:val="004737CC"/>
    <w:rsid w:val="00474270"/>
    <w:rsid w:val="00474282"/>
    <w:rsid w:val="004752B8"/>
    <w:rsid w:val="004753EC"/>
    <w:rsid w:val="00475894"/>
    <w:rsid w:val="00475B86"/>
    <w:rsid w:val="00475D5C"/>
    <w:rsid w:val="004776FD"/>
    <w:rsid w:val="004777F5"/>
    <w:rsid w:val="00477D4B"/>
    <w:rsid w:val="00477E77"/>
    <w:rsid w:val="0048005E"/>
    <w:rsid w:val="004800BD"/>
    <w:rsid w:val="004818E5"/>
    <w:rsid w:val="0048278A"/>
    <w:rsid w:val="00482D4C"/>
    <w:rsid w:val="004844D7"/>
    <w:rsid w:val="004847D8"/>
    <w:rsid w:val="004857C7"/>
    <w:rsid w:val="004866E1"/>
    <w:rsid w:val="00486C87"/>
    <w:rsid w:val="004873DD"/>
    <w:rsid w:val="00487646"/>
    <w:rsid w:val="00487C03"/>
    <w:rsid w:val="00487F27"/>
    <w:rsid w:val="00490333"/>
    <w:rsid w:val="0049033D"/>
    <w:rsid w:val="00490EF9"/>
    <w:rsid w:val="004919E1"/>
    <w:rsid w:val="00492CE8"/>
    <w:rsid w:val="0049351F"/>
    <w:rsid w:val="00493C1E"/>
    <w:rsid w:val="00494568"/>
    <w:rsid w:val="00494F41"/>
    <w:rsid w:val="0049500A"/>
    <w:rsid w:val="004954D1"/>
    <w:rsid w:val="00495511"/>
    <w:rsid w:val="00496341"/>
    <w:rsid w:val="00496C97"/>
    <w:rsid w:val="00496E11"/>
    <w:rsid w:val="0049790B"/>
    <w:rsid w:val="00497D2D"/>
    <w:rsid w:val="004A0753"/>
    <w:rsid w:val="004A0DE9"/>
    <w:rsid w:val="004A13DE"/>
    <w:rsid w:val="004A1525"/>
    <w:rsid w:val="004A2C76"/>
    <w:rsid w:val="004A329A"/>
    <w:rsid w:val="004A3B31"/>
    <w:rsid w:val="004A4149"/>
    <w:rsid w:val="004A5006"/>
    <w:rsid w:val="004A5714"/>
    <w:rsid w:val="004A5A7C"/>
    <w:rsid w:val="004A5CB9"/>
    <w:rsid w:val="004A6D9C"/>
    <w:rsid w:val="004A6F1C"/>
    <w:rsid w:val="004B0042"/>
    <w:rsid w:val="004B19BB"/>
    <w:rsid w:val="004B2078"/>
    <w:rsid w:val="004B22FD"/>
    <w:rsid w:val="004B2AE4"/>
    <w:rsid w:val="004B2E83"/>
    <w:rsid w:val="004B303C"/>
    <w:rsid w:val="004B3E17"/>
    <w:rsid w:val="004B3EAB"/>
    <w:rsid w:val="004B5288"/>
    <w:rsid w:val="004B5552"/>
    <w:rsid w:val="004B5AAF"/>
    <w:rsid w:val="004B61E8"/>
    <w:rsid w:val="004B6BFE"/>
    <w:rsid w:val="004B76F8"/>
    <w:rsid w:val="004B7F01"/>
    <w:rsid w:val="004C06F4"/>
    <w:rsid w:val="004C0E5F"/>
    <w:rsid w:val="004C1701"/>
    <w:rsid w:val="004C23EC"/>
    <w:rsid w:val="004C2CFE"/>
    <w:rsid w:val="004C3042"/>
    <w:rsid w:val="004C34F2"/>
    <w:rsid w:val="004C4134"/>
    <w:rsid w:val="004C465E"/>
    <w:rsid w:val="004C485F"/>
    <w:rsid w:val="004C5550"/>
    <w:rsid w:val="004C5E43"/>
    <w:rsid w:val="004C65C2"/>
    <w:rsid w:val="004C682B"/>
    <w:rsid w:val="004C754F"/>
    <w:rsid w:val="004C7763"/>
    <w:rsid w:val="004C776F"/>
    <w:rsid w:val="004C7AF7"/>
    <w:rsid w:val="004D0138"/>
    <w:rsid w:val="004D073C"/>
    <w:rsid w:val="004D1D17"/>
    <w:rsid w:val="004D24D0"/>
    <w:rsid w:val="004D277B"/>
    <w:rsid w:val="004D31D1"/>
    <w:rsid w:val="004D33DC"/>
    <w:rsid w:val="004D391F"/>
    <w:rsid w:val="004D41D2"/>
    <w:rsid w:val="004D4870"/>
    <w:rsid w:val="004D5A17"/>
    <w:rsid w:val="004D6673"/>
    <w:rsid w:val="004D683E"/>
    <w:rsid w:val="004D69BA"/>
    <w:rsid w:val="004D732C"/>
    <w:rsid w:val="004D748D"/>
    <w:rsid w:val="004E01C8"/>
    <w:rsid w:val="004E09F9"/>
    <w:rsid w:val="004E19A3"/>
    <w:rsid w:val="004E1E9F"/>
    <w:rsid w:val="004E2036"/>
    <w:rsid w:val="004E2099"/>
    <w:rsid w:val="004E3171"/>
    <w:rsid w:val="004E3FC5"/>
    <w:rsid w:val="004E481F"/>
    <w:rsid w:val="004E4EDD"/>
    <w:rsid w:val="004E5746"/>
    <w:rsid w:val="004E5AC0"/>
    <w:rsid w:val="004E5F80"/>
    <w:rsid w:val="004E6195"/>
    <w:rsid w:val="004E61A0"/>
    <w:rsid w:val="004E64D3"/>
    <w:rsid w:val="004E6CA4"/>
    <w:rsid w:val="004E6DA2"/>
    <w:rsid w:val="004E701C"/>
    <w:rsid w:val="004E70BD"/>
    <w:rsid w:val="004E7273"/>
    <w:rsid w:val="004E78E5"/>
    <w:rsid w:val="004F0E4E"/>
    <w:rsid w:val="004F1354"/>
    <w:rsid w:val="004F1780"/>
    <w:rsid w:val="004F26AF"/>
    <w:rsid w:val="004F2FC8"/>
    <w:rsid w:val="004F369B"/>
    <w:rsid w:val="004F38C2"/>
    <w:rsid w:val="004F3C1D"/>
    <w:rsid w:val="004F4A98"/>
    <w:rsid w:val="004F4D05"/>
    <w:rsid w:val="004F5490"/>
    <w:rsid w:val="004F5D9C"/>
    <w:rsid w:val="004F79EF"/>
    <w:rsid w:val="00500460"/>
    <w:rsid w:val="005005CC"/>
    <w:rsid w:val="005013DA"/>
    <w:rsid w:val="005017F3"/>
    <w:rsid w:val="00501F19"/>
    <w:rsid w:val="005020E7"/>
    <w:rsid w:val="0050214A"/>
    <w:rsid w:val="0050235B"/>
    <w:rsid w:val="0050246B"/>
    <w:rsid w:val="00502CB5"/>
    <w:rsid w:val="0050339B"/>
    <w:rsid w:val="005046BD"/>
    <w:rsid w:val="00504F00"/>
    <w:rsid w:val="00504F44"/>
    <w:rsid w:val="00505515"/>
    <w:rsid w:val="00505957"/>
    <w:rsid w:val="00505BFA"/>
    <w:rsid w:val="0050612F"/>
    <w:rsid w:val="005061A3"/>
    <w:rsid w:val="00506815"/>
    <w:rsid w:val="00506C04"/>
    <w:rsid w:val="00506C6B"/>
    <w:rsid w:val="00506F40"/>
    <w:rsid w:val="00507E29"/>
    <w:rsid w:val="005105BA"/>
    <w:rsid w:val="00510FB2"/>
    <w:rsid w:val="00511F1D"/>
    <w:rsid w:val="0051299D"/>
    <w:rsid w:val="0051357D"/>
    <w:rsid w:val="00513BF6"/>
    <w:rsid w:val="00513FE6"/>
    <w:rsid w:val="005141C2"/>
    <w:rsid w:val="005142C5"/>
    <w:rsid w:val="00514613"/>
    <w:rsid w:val="00514F08"/>
    <w:rsid w:val="00515841"/>
    <w:rsid w:val="00516B4C"/>
    <w:rsid w:val="005179F3"/>
    <w:rsid w:val="00517A09"/>
    <w:rsid w:val="00517B4C"/>
    <w:rsid w:val="00520A1D"/>
    <w:rsid w:val="00520EB8"/>
    <w:rsid w:val="0052109E"/>
    <w:rsid w:val="00521218"/>
    <w:rsid w:val="00521CA4"/>
    <w:rsid w:val="0052305F"/>
    <w:rsid w:val="0052328A"/>
    <w:rsid w:val="005232A4"/>
    <w:rsid w:val="00523525"/>
    <w:rsid w:val="00524752"/>
    <w:rsid w:val="00525274"/>
    <w:rsid w:val="005252EF"/>
    <w:rsid w:val="0052667E"/>
    <w:rsid w:val="00526D44"/>
    <w:rsid w:val="0052719F"/>
    <w:rsid w:val="00527250"/>
    <w:rsid w:val="00527703"/>
    <w:rsid w:val="005302E4"/>
    <w:rsid w:val="00530CC7"/>
    <w:rsid w:val="00532C4D"/>
    <w:rsid w:val="00532ED8"/>
    <w:rsid w:val="00533558"/>
    <w:rsid w:val="00533853"/>
    <w:rsid w:val="00534386"/>
    <w:rsid w:val="005345E6"/>
    <w:rsid w:val="0053492C"/>
    <w:rsid w:val="00535CB4"/>
    <w:rsid w:val="005363C7"/>
    <w:rsid w:val="00536C7D"/>
    <w:rsid w:val="0053761B"/>
    <w:rsid w:val="005400D5"/>
    <w:rsid w:val="0054012B"/>
    <w:rsid w:val="00540D43"/>
    <w:rsid w:val="00541D9D"/>
    <w:rsid w:val="0054233B"/>
    <w:rsid w:val="005429E4"/>
    <w:rsid w:val="00542CDC"/>
    <w:rsid w:val="00542DE0"/>
    <w:rsid w:val="00543531"/>
    <w:rsid w:val="005447B1"/>
    <w:rsid w:val="00544AF3"/>
    <w:rsid w:val="00545336"/>
    <w:rsid w:val="00545580"/>
    <w:rsid w:val="00545D57"/>
    <w:rsid w:val="00546C9E"/>
    <w:rsid w:val="0054724E"/>
    <w:rsid w:val="00551593"/>
    <w:rsid w:val="005515CC"/>
    <w:rsid w:val="005515E7"/>
    <w:rsid w:val="00552449"/>
    <w:rsid w:val="00552B92"/>
    <w:rsid w:val="00553EF2"/>
    <w:rsid w:val="005547E8"/>
    <w:rsid w:val="00554967"/>
    <w:rsid w:val="00554A1C"/>
    <w:rsid w:val="00554F28"/>
    <w:rsid w:val="00555A9F"/>
    <w:rsid w:val="005561B3"/>
    <w:rsid w:val="0055660F"/>
    <w:rsid w:val="00556D09"/>
    <w:rsid w:val="00557368"/>
    <w:rsid w:val="00557823"/>
    <w:rsid w:val="0056059C"/>
    <w:rsid w:val="00560645"/>
    <w:rsid w:val="005616A2"/>
    <w:rsid w:val="005616B7"/>
    <w:rsid w:val="00561EA2"/>
    <w:rsid w:val="00563082"/>
    <w:rsid w:val="005636A2"/>
    <w:rsid w:val="00563F52"/>
    <w:rsid w:val="00564067"/>
    <w:rsid w:val="005646BD"/>
    <w:rsid w:val="00564924"/>
    <w:rsid w:val="00564E5B"/>
    <w:rsid w:val="005653E8"/>
    <w:rsid w:val="005654AA"/>
    <w:rsid w:val="0056580D"/>
    <w:rsid w:val="00565C57"/>
    <w:rsid w:val="00566167"/>
    <w:rsid w:val="0056683A"/>
    <w:rsid w:val="0056752B"/>
    <w:rsid w:val="00567902"/>
    <w:rsid w:val="0057027D"/>
    <w:rsid w:val="005703C8"/>
    <w:rsid w:val="00570DC6"/>
    <w:rsid w:val="0057171A"/>
    <w:rsid w:val="00573462"/>
    <w:rsid w:val="00573AC0"/>
    <w:rsid w:val="00573CDB"/>
    <w:rsid w:val="0057423C"/>
    <w:rsid w:val="0057472A"/>
    <w:rsid w:val="0057575D"/>
    <w:rsid w:val="005763DE"/>
    <w:rsid w:val="00576C9A"/>
    <w:rsid w:val="00576D77"/>
    <w:rsid w:val="005770B6"/>
    <w:rsid w:val="00577CB1"/>
    <w:rsid w:val="0058025D"/>
    <w:rsid w:val="005804AE"/>
    <w:rsid w:val="0058101C"/>
    <w:rsid w:val="00581333"/>
    <w:rsid w:val="005813A9"/>
    <w:rsid w:val="005819AE"/>
    <w:rsid w:val="00581F30"/>
    <w:rsid w:val="00582B8B"/>
    <w:rsid w:val="00583591"/>
    <w:rsid w:val="005837A4"/>
    <w:rsid w:val="00584340"/>
    <w:rsid w:val="00584575"/>
    <w:rsid w:val="00585666"/>
    <w:rsid w:val="00585C2C"/>
    <w:rsid w:val="00585CCA"/>
    <w:rsid w:val="00586C5D"/>
    <w:rsid w:val="00590247"/>
    <w:rsid w:val="0059137B"/>
    <w:rsid w:val="005927CF"/>
    <w:rsid w:val="0059292E"/>
    <w:rsid w:val="00592962"/>
    <w:rsid w:val="005938D9"/>
    <w:rsid w:val="00593AF0"/>
    <w:rsid w:val="005942AA"/>
    <w:rsid w:val="005942B0"/>
    <w:rsid w:val="00594A89"/>
    <w:rsid w:val="00596058"/>
    <w:rsid w:val="0059630D"/>
    <w:rsid w:val="005966FF"/>
    <w:rsid w:val="00596993"/>
    <w:rsid w:val="00597190"/>
    <w:rsid w:val="005A005A"/>
    <w:rsid w:val="005A0C71"/>
    <w:rsid w:val="005A1057"/>
    <w:rsid w:val="005A1102"/>
    <w:rsid w:val="005A13C5"/>
    <w:rsid w:val="005A1E8D"/>
    <w:rsid w:val="005A24BA"/>
    <w:rsid w:val="005A29CF"/>
    <w:rsid w:val="005A2AF8"/>
    <w:rsid w:val="005A2FC0"/>
    <w:rsid w:val="005A454E"/>
    <w:rsid w:val="005A49E0"/>
    <w:rsid w:val="005A5149"/>
    <w:rsid w:val="005A5776"/>
    <w:rsid w:val="005A5948"/>
    <w:rsid w:val="005B005B"/>
    <w:rsid w:val="005B0187"/>
    <w:rsid w:val="005B04C0"/>
    <w:rsid w:val="005B0D60"/>
    <w:rsid w:val="005B1A67"/>
    <w:rsid w:val="005B2185"/>
    <w:rsid w:val="005B2F82"/>
    <w:rsid w:val="005B333D"/>
    <w:rsid w:val="005B3701"/>
    <w:rsid w:val="005B3958"/>
    <w:rsid w:val="005B3983"/>
    <w:rsid w:val="005B40E8"/>
    <w:rsid w:val="005B4651"/>
    <w:rsid w:val="005B537D"/>
    <w:rsid w:val="005B5720"/>
    <w:rsid w:val="005B57C5"/>
    <w:rsid w:val="005B5D6A"/>
    <w:rsid w:val="005B63D8"/>
    <w:rsid w:val="005B6FB8"/>
    <w:rsid w:val="005B77EE"/>
    <w:rsid w:val="005B7856"/>
    <w:rsid w:val="005C02BC"/>
    <w:rsid w:val="005C0734"/>
    <w:rsid w:val="005C07ED"/>
    <w:rsid w:val="005C12FF"/>
    <w:rsid w:val="005C1DC3"/>
    <w:rsid w:val="005C2288"/>
    <w:rsid w:val="005C347E"/>
    <w:rsid w:val="005C3498"/>
    <w:rsid w:val="005C3787"/>
    <w:rsid w:val="005C3DA8"/>
    <w:rsid w:val="005C48B0"/>
    <w:rsid w:val="005C48C2"/>
    <w:rsid w:val="005C4AAA"/>
    <w:rsid w:val="005C5B8E"/>
    <w:rsid w:val="005C5B9D"/>
    <w:rsid w:val="005C5FCD"/>
    <w:rsid w:val="005C6B25"/>
    <w:rsid w:val="005C6C2D"/>
    <w:rsid w:val="005C7335"/>
    <w:rsid w:val="005C73D9"/>
    <w:rsid w:val="005C74F5"/>
    <w:rsid w:val="005C758E"/>
    <w:rsid w:val="005C791A"/>
    <w:rsid w:val="005C79EE"/>
    <w:rsid w:val="005C7AD0"/>
    <w:rsid w:val="005C7E71"/>
    <w:rsid w:val="005D40BC"/>
    <w:rsid w:val="005D42A8"/>
    <w:rsid w:val="005D48A8"/>
    <w:rsid w:val="005D57A4"/>
    <w:rsid w:val="005D5D6A"/>
    <w:rsid w:val="005D5EFE"/>
    <w:rsid w:val="005D6C61"/>
    <w:rsid w:val="005D716B"/>
    <w:rsid w:val="005D71D7"/>
    <w:rsid w:val="005D7356"/>
    <w:rsid w:val="005D7848"/>
    <w:rsid w:val="005E00D8"/>
    <w:rsid w:val="005E080B"/>
    <w:rsid w:val="005E2665"/>
    <w:rsid w:val="005E28E9"/>
    <w:rsid w:val="005E2D49"/>
    <w:rsid w:val="005E385D"/>
    <w:rsid w:val="005E4635"/>
    <w:rsid w:val="005E50E7"/>
    <w:rsid w:val="005E5361"/>
    <w:rsid w:val="005E591E"/>
    <w:rsid w:val="005E604A"/>
    <w:rsid w:val="005E743B"/>
    <w:rsid w:val="005E7647"/>
    <w:rsid w:val="005E7A44"/>
    <w:rsid w:val="005F0523"/>
    <w:rsid w:val="005F0608"/>
    <w:rsid w:val="005F087E"/>
    <w:rsid w:val="005F0AA4"/>
    <w:rsid w:val="005F0DF1"/>
    <w:rsid w:val="005F1991"/>
    <w:rsid w:val="005F1AFA"/>
    <w:rsid w:val="005F2371"/>
    <w:rsid w:val="005F2CEB"/>
    <w:rsid w:val="005F3019"/>
    <w:rsid w:val="005F4887"/>
    <w:rsid w:val="005F48E8"/>
    <w:rsid w:val="005F4B51"/>
    <w:rsid w:val="005F5490"/>
    <w:rsid w:val="005F56FF"/>
    <w:rsid w:val="005F618C"/>
    <w:rsid w:val="005F69D6"/>
    <w:rsid w:val="005F6C79"/>
    <w:rsid w:val="005F74DA"/>
    <w:rsid w:val="005F79EA"/>
    <w:rsid w:val="00600DDB"/>
    <w:rsid w:val="0060180D"/>
    <w:rsid w:val="00602098"/>
    <w:rsid w:val="00602150"/>
    <w:rsid w:val="00602569"/>
    <w:rsid w:val="006028C4"/>
    <w:rsid w:val="00602DB9"/>
    <w:rsid w:val="00602DEB"/>
    <w:rsid w:val="006034EE"/>
    <w:rsid w:val="00603BC9"/>
    <w:rsid w:val="00603CCB"/>
    <w:rsid w:val="00604060"/>
    <w:rsid w:val="0060505D"/>
    <w:rsid w:val="006056B2"/>
    <w:rsid w:val="00605824"/>
    <w:rsid w:val="00605C45"/>
    <w:rsid w:val="00606E7F"/>
    <w:rsid w:val="0060724D"/>
    <w:rsid w:val="00607A9E"/>
    <w:rsid w:val="00610436"/>
    <w:rsid w:val="00610528"/>
    <w:rsid w:val="00611E6C"/>
    <w:rsid w:val="006121E7"/>
    <w:rsid w:val="006121F7"/>
    <w:rsid w:val="00612546"/>
    <w:rsid w:val="00613F21"/>
    <w:rsid w:val="00616140"/>
    <w:rsid w:val="00616401"/>
    <w:rsid w:val="00616778"/>
    <w:rsid w:val="0061723F"/>
    <w:rsid w:val="006200D2"/>
    <w:rsid w:val="00620496"/>
    <w:rsid w:val="006207E6"/>
    <w:rsid w:val="0062172A"/>
    <w:rsid w:val="00621D77"/>
    <w:rsid w:val="0062347D"/>
    <w:rsid w:val="00623551"/>
    <w:rsid w:val="00623745"/>
    <w:rsid w:val="006245AC"/>
    <w:rsid w:val="00625045"/>
    <w:rsid w:val="0062512A"/>
    <w:rsid w:val="00625F43"/>
    <w:rsid w:val="006266C6"/>
    <w:rsid w:val="006269FA"/>
    <w:rsid w:val="0062797A"/>
    <w:rsid w:val="0063161C"/>
    <w:rsid w:val="0063187A"/>
    <w:rsid w:val="006323FF"/>
    <w:rsid w:val="006326A5"/>
    <w:rsid w:val="00632802"/>
    <w:rsid w:val="00634998"/>
    <w:rsid w:val="00635337"/>
    <w:rsid w:val="006356F8"/>
    <w:rsid w:val="00635E85"/>
    <w:rsid w:val="00636F5C"/>
    <w:rsid w:val="00637071"/>
    <w:rsid w:val="006375EB"/>
    <w:rsid w:val="00637954"/>
    <w:rsid w:val="00637E26"/>
    <w:rsid w:val="00640203"/>
    <w:rsid w:val="0064081B"/>
    <w:rsid w:val="006409CB"/>
    <w:rsid w:val="00640CCD"/>
    <w:rsid w:val="006414A8"/>
    <w:rsid w:val="00641888"/>
    <w:rsid w:val="006426F9"/>
    <w:rsid w:val="006429D9"/>
    <w:rsid w:val="00642C9A"/>
    <w:rsid w:val="00643059"/>
    <w:rsid w:val="0064379B"/>
    <w:rsid w:val="00643F41"/>
    <w:rsid w:val="00644D4E"/>
    <w:rsid w:val="00644D9E"/>
    <w:rsid w:val="006459AF"/>
    <w:rsid w:val="00645E89"/>
    <w:rsid w:val="006460CA"/>
    <w:rsid w:val="00646F42"/>
    <w:rsid w:val="00646F65"/>
    <w:rsid w:val="006501CF"/>
    <w:rsid w:val="006507FB"/>
    <w:rsid w:val="00650C55"/>
    <w:rsid w:val="006519F0"/>
    <w:rsid w:val="00651BCD"/>
    <w:rsid w:val="00652AED"/>
    <w:rsid w:val="00652DF2"/>
    <w:rsid w:val="00652E04"/>
    <w:rsid w:val="006531B6"/>
    <w:rsid w:val="00653E3A"/>
    <w:rsid w:val="00654701"/>
    <w:rsid w:val="00654721"/>
    <w:rsid w:val="00654C04"/>
    <w:rsid w:val="006555A1"/>
    <w:rsid w:val="006559BA"/>
    <w:rsid w:val="006559F9"/>
    <w:rsid w:val="00655D95"/>
    <w:rsid w:val="00655F3F"/>
    <w:rsid w:val="00657564"/>
    <w:rsid w:val="00660062"/>
    <w:rsid w:val="0066073F"/>
    <w:rsid w:val="006619D6"/>
    <w:rsid w:val="00663028"/>
    <w:rsid w:val="00663339"/>
    <w:rsid w:val="00663421"/>
    <w:rsid w:val="00663C64"/>
    <w:rsid w:val="006674E3"/>
    <w:rsid w:val="00667522"/>
    <w:rsid w:val="00667DE0"/>
    <w:rsid w:val="00670A66"/>
    <w:rsid w:val="00670E3B"/>
    <w:rsid w:val="00671D1B"/>
    <w:rsid w:val="006720D4"/>
    <w:rsid w:val="00672DEC"/>
    <w:rsid w:val="0067305C"/>
    <w:rsid w:val="00673189"/>
    <w:rsid w:val="00673329"/>
    <w:rsid w:val="0067339B"/>
    <w:rsid w:val="00673F58"/>
    <w:rsid w:val="00673FCB"/>
    <w:rsid w:val="00674CAF"/>
    <w:rsid w:val="00675F50"/>
    <w:rsid w:val="006763C6"/>
    <w:rsid w:val="00676D7F"/>
    <w:rsid w:val="00677896"/>
    <w:rsid w:val="006801F7"/>
    <w:rsid w:val="006802C7"/>
    <w:rsid w:val="00680588"/>
    <w:rsid w:val="00680C39"/>
    <w:rsid w:val="0068184E"/>
    <w:rsid w:val="00682106"/>
    <w:rsid w:val="00682949"/>
    <w:rsid w:val="006829AD"/>
    <w:rsid w:val="00682C97"/>
    <w:rsid w:val="00683F76"/>
    <w:rsid w:val="00684350"/>
    <w:rsid w:val="006844C3"/>
    <w:rsid w:val="0068464B"/>
    <w:rsid w:val="006859BB"/>
    <w:rsid w:val="00685D73"/>
    <w:rsid w:val="006866E2"/>
    <w:rsid w:val="00686733"/>
    <w:rsid w:val="00686C56"/>
    <w:rsid w:val="00690145"/>
    <w:rsid w:val="0069032A"/>
    <w:rsid w:val="00690846"/>
    <w:rsid w:val="00690AAD"/>
    <w:rsid w:val="006911FE"/>
    <w:rsid w:val="00691682"/>
    <w:rsid w:val="00691C9D"/>
    <w:rsid w:val="006923CD"/>
    <w:rsid w:val="00692765"/>
    <w:rsid w:val="00692E57"/>
    <w:rsid w:val="00693249"/>
    <w:rsid w:val="00693BAF"/>
    <w:rsid w:val="00693D6C"/>
    <w:rsid w:val="00694D08"/>
    <w:rsid w:val="00695142"/>
    <w:rsid w:val="006956C5"/>
    <w:rsid w:val="0069589B"/>
    <w:rsid w:val="00695DDF"/>
    <w:rsid w:val="006960FC"/>
    <w:rsid w:val="00696176"/>
    <w:rsid w:val="00697358"/>
    <w:rsid w:val="00697934"/>
    <w:rsid w:val="006A00C6"/>
    <w:rsid w:val="006A0109"/>
    <w:rsid w:val="006A06C3"/>
    <w:rsid w:val="006A17CF"/>
    <w:rsid w:val="006A24ED"/>
    <w:rsid w:val="006A2960"/>
    <w:rsid w:val="006A3310"/>
    <w:rsid w:val="006A4033"/>
    <w:rsid w:val="006A41C2"/>
    <w:rsid w:val="006A4E32"/>
    <w:rsid w:val="006A59D5"/>
    <w:rsid w:val="006A5E93"/>
    <w:rsid w:val="006A6DAE"/>
    <w:rsid w:val="006A7554"/>
    <w:rsid w:val="006A7627"/>
    <w:rsid w:val="006A7A77"/>
    <w:rsid w:val="006B0AD3"/>
    <w:rsid w:val="006B0D49"/>
    <w:rsid w:val="006B1518"/>
    <w:rsid w:val="006B17DB"/>
    <w:rsid w:val="006B2189"/>
    <w:rsid w:val="006B365F"/>
    <w:rsid w:val="006B36CA"/>
    <w:rsid w:val="006B42BE"/>
    <w:rsid w:val="006B49FB"/>
    <w:rsid w:val="006B4CE0"/>
    <w:rsid w:val="006B50C8"/>
    <w:rsid w:val="006B5DE7"/>
    <w:rsid w:val="006C01FD"/>
    <w:rsid w:val="006C0949"/>
    <w:rsid w:val="006C155B"/>
    <w:rsid w:val="006C1653"/>
    <w:rsid w:val="006C1BF0"/>
    <w:rsid w:val="006C1DBC"/>
    <w:rsid w:val="006C21D9"/>
    <w:rsid w:val="006C4961"/>
    <w:rsid w:val="006C49FE"/>
    <w:rsid w:val="006C51F0"/>
    <w:rsid w:val="006C567B"/>
    <w:rsid w:val="006C5F3D"/>
    <w:rsid w:val="006C61B9"/>
    <w:rsid w:val="006C65D4"/>
    <w:rsid w:val="006C67A4"/>
    <w:rsid w:val="006C6C1F"/>
    <w:rsid w:val="006C6FEA"/>
    <w:rsid w:val="006D0A30"/>
    <w:rsid w:val="006D0F2B"/>
    <w:rsid w:val="006D1132"/>
    <w:rsid w:val="006D1664"/>
    <w:rsid w:val="006D285C"/>
    <w:rsid w:val="006D3289"/>
    <w:rsid w:val="006D337F"/>
    <w:rsid w:val="006D3CD2"/>
    <w:rsid w:val="006D4512"/>
    <w:rsid w:val="006D45F5"/>
    <w:rsid w:val="006D510D"/>
    <w:rsid w:val="006D58D9"/>
    <w:rsid w:val="006D5C4B"/>
    <w:rsid w:val="006D6176"/>
    <w:rsid w:val="006D71A9"/>
    <w:rsid w:val="006D784B"/>
    <w:rsid w:val="006E01EF"/>
    <w:rsid w:val="006E246A"/>
    <w:rsid w:val="006E290D"/>
    <w:rsid w:val="006E345F"/>
    <w:rsid w:val="006E43EA"/>
    <w:rsid w:val="006E4677"/>
    <w:rsid w:val="006E4976"/>
    <w:rsid w:val="006E5573"/>
    <w:rsid w:val="006E6AE9"/>
    <w:rsid w:val="006E7324"/>
    <w:rsid w:val="006F0A4C"/>
    <w:rsid w:val="006F0C66"/>
    <w:rsid w:val="006F0EAF"/>
    <w:rsid w:val="006F177D"/>
    <w:rsid w:val="006F219F"/>
    <w:rsid w:val="006F2ADB"/>
    <w:rsid w:val="006F3D82"/>
    <w:rsid w:val="006F570E"/>
    <w:rsid w:val="006F716B"/>
    <w:rsid w:val="006F7D1A"/>
    <w:rsid w:val="006F7D81"/>
    <w:rsid w:val="007001B3"/>
    <w:rsid w:val="0070061E"/>
    <w:rsid w:val="00700DA6"/>
    <w:rsid w:val="007014F4"/>
    <w:rsid w:val="00702370"/>
    <w:rsid w:val="0070248B"/>
    <w:rsid w:val="00702877"/>
    <w:rsid w:val="0070314C"/>
    <w:rsid w:val="0070337C"/>
    <w:rsid w:val="00703BF2"/>
    <w:rsid w:val="00704AEA"/>
    <w:rsid w:val="00705484"/>
    <w:rsid w:val="0070646B"/>
    <w:rsid w:val="00706853"/>
    <w:rsid w:val="0070698D"/>
    <w:rsid w:val="00706F0C"/>
    <w:rsid w:val="0070772C"/>
    <w:rsid w:val="00707815"/>
    <w:rsid w:val="00710401"/>
    <w:rsid w:val="0071099B"/>
    <w:rsid w:val="00710A0F"/>
    <w:rsid w:val="00710D3A"/>
    <w:rsid w:val="00711983"/>
    <w:rsid w:val="00711CF0"/>
    <w:rsid w:val="00712E27"/>
    <w:rsid w:val="0071313A"/>
    <w:rsid w:val="007133E7"/>
    <w:rsid w:val="00714A9D"/>
    <w:rsid w:val="00715838"/>
    <w:rsid w:val="00715B90"/>
    <w:rsid w:val="00716410"/>
    <w:rsid w:val="00720499"/>
    <w:rsid w:val="007209E1"/>
    <w:rsid w:val="00721FE6"/>
    <w:rsid w:val="00722178"/>
    <w:rsid w:val="0072278D"/>
    <w:rsid w:val="0072300A"/>
    <w:rsid w:val="007233FA"/>
    <w:rsid w:val="007255CF"/>
    <w:rsid w:val="007256ED"/>
    <w:rsid w:val="00725ECC"/>
    <w:rsid w:val="00726EA5"/>
    <w:rsid w:val="00727526"/>
    <w:rsid w:val="00727FA7"/>
    <w:rsid w:val="007302B0"/>
    <w:rsid w:val="00731B43"/>
    <w:rsid w:val="00731D44"/>
    <w:rsid w:val="0073241E"/>
    <w:rsid w:val="00732FB7"/>
    <w:rsid w:val="00733085"/>
    <w:rsid w:val="00734374"/>
    <w:rsid w:val="00734E65"/>
    <w:rsid w:val="00734F96"/>
    <w:rsid w:val="00735421"/>
    <w:rsid w:val="0073638E"/>
    <w:rsid w:val="00736851"/>
    <w:rsid w:val="0073733D"/>
    <w:rsid w:val="0073794A"/>
    <w:rsid w:val="00737E50"/>
    <w:rsid w:val="00740B34"/>
    <w:rsid w:val="00741EA6"/>
    <w:rsid w:val="00741F6F"/>
    <w:rsid w:val="00742406"/>
    <w:rsid w:val="00742B2E"/>
    <w:rsid w:val="00742C6B"/>
    <w:rsid w:val="00743228"/>
    <w:rsid w:val="0074336C"/>
    <w:rsid w:val="007433FA"/>
    <w:rsid w:val="007436F2"/>
    <w:rsid w:val="00743C64"/>
    <w:rsid w:val="00744371"/>
    <w:rsid w:val="00744392"/>
    <w:rsid w:val="00744EF5"/>
    <w:rsid w:val="007450B2"/>
    <w:rsid w:val="0074525A"/>
    <w:rsid w:val="00746AB6"/>
    <w:rsid w:val="0074702A"/>
    <w:rsid w:val="0074790B"/>
    <w:rsid w:val="00747945"/>
    <w:rsid w:val="00747B38"/>
    <w:rsid w:val="00747FE8"/>
    <w:rsid w:val="0075049D"/>
    <w:rsid w:val="00750A39"/>
    <w:rsid w:val="00751867"/>
    <w:rsid w:val="00751A2A"/>
    <w:rsid w:val="00751DBD"/>
    <w:rsid w:val="00752614"/>
    <w:rsid w:val="0075280C"/>
    <w:rsid w:val="00752E66"/>
    <w:rsid w:val="007548FA"/>
    <w:rsid w:val="00754C35"/>
    <w:rsid w:val="00754DF0"/>
    <w:rsid w:val="007558F6"/>
    <w:rsid w:val="00755BDE"/>
    <w:rsid w:val="00757136"/>
    <w:rsid w:val="00757E1C"/>
    <w:rsid w:val="007605F0"/>
    <w:rsid w:val="00761179"/>
    <w:rsid w:val="00761C62"/>
    <w:rsid w:val="0076205D"/>
    <w:rsid w:val="0076300E"/>
    <w:rsid w:val="00764565"/>
    <w:rsid w:val="00765463"/>
    <w:rsid w:val="00765FEC"/>
    <w:rsid w:val="007666F5"/>
    <w:rsid w:val="00767BD6"/>
    <w:rsid w:val="00767F38"/>
    <w:rsid w:val="00770085"/>
    <w:rsid w:val="00770BFC"/>
    <w:rsid w:val="00770DC8"/>
    <w:rsid w:val="00771770"/>
    <w:rsid w:val="007718A9"/>
    <w:rsid w:val="00771C63"/>
    <w:rsid w:val="0077287E"/>
    <w:rsid w:val="00772F68"/>
    <w:rsid w:val="007732E3"/>
    <w:rsid w:val="00773474"/>
    <w:rsid w:val="007734E4"/>
    <w:rsid w:val="00773576"/>
    <w:rsid w:val="00773ECF"/>
    <w:rsid w:val="00774024"/>
    <w:rsid w:val="00775066"/>
    <w:rsid w:val="00775510"/>
    <w:rsid w:val="00775744"/>
    <w:rsid w:val="0077580F"/>
    <w:rsid w:val="00775AC8"/>
    <w:rsid w:val="00777478"/>
    <w:rsid w:val="007774EB"/>
    <w:rsid w:val="0077751E"/>
    <w:rsid w:val="0077770B"/>
    <w:rsid w:val="007810A3"/>
    <w:rsid w:val="00781577"/>
    <w:rsid w:val="00782999"/>
    <w:rsid w:val="00782F62"/>
    <w:rsid w:val="007830DE"/>
    <w:rsid w:val="00783491"/>
    <w:rsid w:val="007838E5"/>
    <w:rsid w:val="007839A3"/>
    <w:rsid w:val="00783EE4"/>
    <w:rsid w:val="007843DF"/>
    <w:rsid w:val="0078452F"/>
    <w:rsid w:val="00784B93"/>
    <w:rsid w:val="00784C20"/>
    <w:rsid w:val="00785086"/>
    <w:rsid w:val="007856E7"/>
    <w:rsid w:val="00785CFB"/>
    <w:rsid w:val="00786364"/>
    <w:rsid w:val="00786398"/>
    <w:rsid w:val="00786923"/>
    <w:rsid w:val="00786E7E"/>
    <w:rsid w:val="007871B8"/>
    <w:rsid w:val="00787295"/>
    <w:rsid w:val="007873CA"/>
    <w:rsid w:val="007874B6"/>
    <w:rsid w:val="0078799E"/>
    <w:rsid w:val="0079007A"/>
    <w:rsid w:val="00790101"/>
    <w:rsid w:val="00790499"/>
    <w:rsid w:val="00790E8D"/>
    <w:rsid w:val="007911C2"/>
    <w:rsid w:val="0079222D"/>
    <w:rsid w:val="0079224C"/>
    <w:rsid w:val="0079290C"/>
    <w:rsid w:val="00792927"/>
    <w:rsid w:val="00793642"/>
    <w:rsid w:val="00794B21"/>
    <w:rsid w:val="00795164"/>
    <w:rsid w:val="00795EA5"/>
    <w:rsid w:val="007960CC"/>
    <w:rsid w:val="00796743"/>
    <w:rsid w:val="007967F1"/>
    <w:rsid w:val="00796D0C"/>
    <w:rsid w:val="00796D7D"/>
    <w:rsid w:val="00797B28"/>
    <w:rsid w:val="007A0627"/>
    <w:rsid w:val="007A1169"/>
    <w:rsid w:val="007A1193"/>
    <w:rsid w:val="007A139A"/>
    <w:rsid w:val="007A2A48"/>
    <w:rsid w:val="007A31F9"/>
    <w:rsid w:val="007A3689"/>
    <w:rsid w:val="007A3E19"/>
    <w:rsid w:val="007A4457"/>
    <w:rsid w:val="007A487C"/>
    <w:rsid w:val="007A5393"/>
    <w:rsid w:val="007A5C97"/>
    <w:rsid w:val="007A6309"/>
    <w:rsid w:val="007A6806"/>
    <w:rsid w:val="007A7014"/>
    <w:rsid w:val="007A761E"/>
    <w:rsid w:val="007A78DF"/>
    <w:rsid w:val="007A7A17"/>
    <w:rsid w:val="007A7C05"/>
    <w:rsid w:val="007B1F6A"/>
    <w:rsid w:val="007B2911"/>
    <w:rsid w:val="007B29A9"/>
    <w:rsid w:val="007B33A2"/>
    <w:rsid w:val="007B34BB"/>
    <w:rsid w:val="007B35D0"/>
    <w:rsid w:val="007B3F60"/>
    <w:rsid w:val="007B4AA0"/>
    <w:rsid w:val="007B4D81"/>
    <w:rsid w:val="007B56A5"/>
    <w:rsid w:val="007B64F5"/>
    <w:rsid w:val="007B66E2"/>
    <w:rsid w:val="007B6860"/>
    <w:rsid w:val="007B7A5D"/>
    <w:rsid w:val="007B7E3F"/>
    <w:rsid w:val="007C01CC"/>
    <w:rsid w:val="007C0BC4"/>
    <w:rsid w:val="007C0E39"/>
    <w:rsid w:val="007C0F2D"/>
    <w:rsid w:val="007C1AE3"/>
    <w:rsid w:val="007C21B9"/>
    <w:rsid w:val="007C2C58"/>
    <w:rsid w:val="007C2E98"/>
    <w:rsid w:val="007C2EA9"/>
    <w:rsid w:val="007C342F"/>
    <w:rsid w:val="007C4A2A"/>
    <w:rsid w:val="007C529E"/>
    <w:rsid w:val="007C6484"/>
    <w:rsid w:val="007C66CC"/>
    <w:rsid w:val="007C688D"/>
    <w:rsid w:val="007C691B"/>
    <w:rsid w:val="007C6B6E"/>
    <w:rsid w:val="007C6DC3"/>
    <w:rsid w:val="007C783C"/>
    <w:rsid w:val="007C7F0C"/>
    <w:rsid w:val="007D0958"/>
    <w:rsid w:val="007D2115"/>
    <w:rsid w:val="007D2481"/>
    <w:rsid w:val="007D2C5F"/>
    <w:rsid w:val="007D346E"/>
    <w:rsid w:val="007D36B2"/>
    <w:rsid w:val="007D3718"/>
    <w:rsid w:val="007D37F0"/>
    <w:rsid w:val="007D4CED"/>
    <w:rsid w:val="007D5C0C"/>
    <w:rsid w:val="007D5EDB"/>
    <w:rsid w:val="007D60D8"/>
    <w:rsid w:val="007D60F1"/>
    <w:rsid w:val="007D63DA"/>
    <w:rsid w:val="007D6617"/>
    <w:rsid w:val="007D71B0"/>
    <w:rsid w:val="007D7913"/>
    <w:rsid w:val="007E0819"/>
    <w:rsid w:val="007E0A76"/>
    <w:rsid w:val="007E1A75"/>
    <w:rsid w:val="007E1AC8"/>
    <w:rsid w:val="007E1C96"/>
    <w:rsid w:val="007E1FAE"/>
    <w:rsid w:val="007E2F83"/>
    <w:rsid w:val="007E2FCB"/>
    <w:rsid w:val="007E326A"/>
    <w:rsid w:val="007E364E"/>
    <w:rsid w:val="007E3A77"/>
    <w:rsid w:val="007E40D8"/>
    <w:rsid w:val="007E4598"/>
    <w:rsid w:val="007E4D4C"/>
    <w:rsid w:val="007E572A"/>
    <w:rsid w:val="007E595F"/>
    <w:rsid w:val="007E61AA"/>
    <w:rsid w:val="007E75B9"/>
    <w:rsid w:val="007E7966"/>
    <w:rsid w:val="007E7A3C"/>
    <w:rsid w:val="007E7E42"/>
    <w:rsid w:val="007E7F70"/>
    <w:rsid w:val="007F0AA7"/>
    <w:rsid w:val="007F10FD"/>
    <w:rsid w:val="007F26C2"/>
    <w:rsid w:val="007F2718"/>
    <w:rsid w:val="007F2F39"/>
    <w:rsid w:val="007F2F83"/>
    <w:rsid w:val="007F2FDB"/>
    <w:rsid w:val="007F4001"/>
    <w:rsid w:val="007F459C"/>
    <w:rsid w:val="007F48F3"/>
    <w:rsid w:val="007F4BC6"/>
    <w:rsid w:val="007F55A3"/>
    <w:rsid w:val="007F56F0"/>
    <w:rsid w:val="007F5F80"/>
    <w:rsid w:val="007F6064"/>
    <w:rsid w:val="007F616C"/>
    <w:rsid w:val="007F626A"/>
    <w:rsid w:val="007F7915"/>
    <w:rsid w:val="007F7E4C"/>
    <w:rsid w:val="00800209"/>
    <w:rsid w:val="00800855"/>
    <w:rsid w:val="00800B74"/>
    <w:rsid w:val="0080215E"/>
    <w:rsid w:val="00802A81"/>
    <w:rsid w:val="00802B8F"/>
    <w:rsid w:val="008030D4"/>
    <w:rsid w:val="00803A46"/>
    <w:rsid w:val="00803CAF"/>
    <w:rsid w:val="00804086"/>
    <w:rsid w:val="0080580F"/>
    <w:rsid w:val="00805841"/>
    <w:rsid w:val="00805DD5"/>
    <w:rsid w:val="00806F2F"/>
    <w:rsid w:val="008078A2"/>
    <w:rsid w:val="00810226"/>
    <w:rsid w:val="008114A6"/>
    <w:rsid w:val="008119B0"/>
    <w:rsid w:val="00811DA9"/>
    <w:rsid w:val="00812201"/>
    <w:rsid w:val="008122C2"/>
    <w:rsid w:val="0081234D"/>
    <w:rsid w:val="008126B6"/>
    <w:rsid w:val="00813115"/>
    <w:rsid w:val="00813741"/>
    <w:rsid w:val="00814395"/>
    <w:rsid w:val="00814709"/>
    <w:rsid w:val="00816D87"/>
    <w:rsid w:val="00817BCB"/>
    <w:rsid w:val="00817C26"/>
    <w:rsid w:val="00821250"/>
    <w:rsid w:val="008216BC"/>
    <w:rsid w:val="00821DBA"/>
    <w:rsid w:val="00821ED0"/>
    <w:rsid w:val="008220DC"/>
    <w:rsid w:val="0082317E"/>
    <w:rsid w:val="00823AAC"/>
    <w:rsid w:val="00823C20"/>
    <w:rsid w:val="00824627"/>
    <w:rsid w:val="00824CBC"/>
    <w:rsid w:val="00824D00"/>
    <w:rsid w:val="008250C5"/>
    <w:rsid w:val="00825907"/>
    <w:rsid w:val="00825B88"/>
    <w:rsid w:val="008269D1"/>
    <w:rsid w:val="00826B60"/>
    <w:rsid w:val="008270E8"/>
    <w:rsid w:val="008273D0"/>
    <w:rsid w:val="00827947"/>
    <w:rsid w:val="00827A49"/>
    <w:rsid w:val="00827EE1"/>
    <w:rsid w:val="00830566"/>
    <w:rsid w:val="00830AAE"/>
    <w:rsid w:val="00830FB7"/>
    <w:rsid w:val="0083104A"/>
    <w:rsid w:val="00831195"/>
    <w:rsid w:val="0083136B"/>
    <w:rsid w:val="00831ABE"/>
    <w:rsid w:val="00833502"/>
    <w:rsid w:val="00833665"/>
    <w:rsid w:val="00834BAB"/>
    <w:rsid w:val="00835ED2"/>
    <w:rsid w:val="00837186"/>
    <w:rsid w:val="008377AD"/>
    <w:rsid w:val="00840195"/>
    <w:rsid w:val="00841CE4"/>
    <w:rsid w:val="00842069"/>
    <w:rsid w:val="0084227D"/>
    <w:rsid w:val="00842B24"/>
    <w:rsid w:val="00842BD8"/>
    <w:rsid w:val="00843B02"/>
    <w:rsid w:val="00843CB6"/>
    <w:rsid w:val="00843F9F"/>
    <w:rsid w:val="0084475C"/>
    <w:rsid w:val="00844D9D"/>
    <w:rsid w:val="00845794"/>
    <w:rsid w:val="00845A23"/>
    <w:rsid w:val="00845D8C"/>
    <w:rsid w:val="00845FE6"/>
    <w:rsid w:val="00846563"/>
    <w:rsid w:val="0084664D"/>
    <w:rsid w:val="00847F56"/>
    <w:rsid w:val="0085012D"/>
    <w:rsid w:val="008522C3"/>
    <w:rsid w:val="0085239E"/>
    <w:rsid w:val="0085398F"/>
    <w:rsid w:val="00853C29"/>
    <w:rsid w:val="00853EB5"/>
    <w:rsid w:val="00854938"/>
    <w:rsid w:val="00854C48"/>
    <w:rsid w:val="008561A6"/>
    <w:rsid w:val="0085626B"/>
    <w:rsid w:val="008567A7"/>
    <w:rsid w:val="008574BC"/>
    <w:rsid w:val="00860656"/>
    <w:rsid w:val="008614E8"/>
    <w:rsid w:val="008617F1"/>
    <w:rsid w:val="00861EA6"/>
    <w:rsid w:val="0086298D"/>
    <w:rsid w:val="00862E3B"/>
    <w:rsid w:val="00862F99"/>
    <w:rsid w:val="008635A5"/>
    <w:rsid w:val="00863740"/>
    <w:rsid w:val="00863A1E"/>
    <w:rsid w:val="00864282"/>
    <w:rsid w:val="00864550"/>
    <w:rsid w:val="00864AEF"/>
    <w:rsid w:val="00864B2E"/>
    <w:rsid w:val="00864EEF"/>
    <w:rsid w:val="00865439"/>
    <w:rsid w:val="00865FDF"/>
    <w:rsid w:val="008675BE"/>
    <w:rsid w:val="008676B7"/>
    <w:rsid w:val="00867959"/>
    <w:rsid w:val="00870B05"/>
    <w:rsid w:val="00870E8A"/>
    <w:rsid w:val="00871BEC"/>
    <w:rsid w:val="00871C2F"/>
    <w:rsid w:val="008722FB"/>
    <w:rsid w:val="00872C06"/>
    <w:rsid w:val="00872F3A"/>
    <w:rsid w:val="00872FD5"/>
    <w:rsid w:val="00873D9C"/>
    <w:rsid w:val="00874754"/>
    <w:rsid w:val="00874C11"/>
    <w:rsid w:val="008754E4"/>
    <w:rsid w:val="00875A3C"/>
    <w:rsid w:val="00876B5F"/>
    <w:rsid w:val="0087724C"/>
    <w:rsid w:val="0087765A"/>
    <w:rsid w:val="00877666"/>
    <w:rsid w:val="00877AA7"/>
    <w:rsid w:val="00877B37"/>
    <w:rsid w:val="00877DD4"/>
    <w:rsid w:val="00881420"/>
    <w:rsid w:val="00881442"/>
    <w:rsid w:val="00882792"/>
    <w:rsid w:val="00882B64"/>
    <w:rsid w:val="00882E1B"/>
    <w:rsid w:val="00883E2E"/>
    <w:rsid w:val="00884956"/>
    <w:rsid w:val="00885BE6"/>
    <w:rsid w:val="00885EEF"/>
    <w:rsid w:val="00886479"/>
    <w:rsid w:val="00886B26"/>
    <w:rsid w:val="00887920"/>
    <w:rsid w:val="008902CE"/>
    <w:rsid w:val="0089060A"/>
    <w:rsid w:val="00890CB5"/>
    <w:rsid w:val="00890FA6"/>
    <w:rsid w:val="008914A1"/>
    <w:rsid w:val="008918AC"/>
    <w:rsid w:val="00892667"/>
    <w:rsid w:val="00894439"/>
    <w:rsid w:val="00894539"/>
    <w:rsid w:val="00895087"/>
    <w:rsid w:val="00896692"/>
    <w:rsid w:val="00896BEA"/>
    <w:rsid w:val="008A03DC"/>
    <w:rsid w:val="008A18D9"/>
    <w:rsid w:val="008A1A59"/>
    <w:rsid w:val="008A28D2"/>
    <w:rsid w:val="008A295B"/>
    <w:rsid w:val="008A2C37"/>
    <w:rsid w:val="008A4113"/>
    <w:rsid w:val="008A42BD"/>
    <w:rsid w:val="008A49EA"/>
    <w:rsid w:val="008A509C"/>
    <w:rsid w:val="008A50BE"/>
    <w:rsid w:val="008A5529"/>
    <w:rsid w:val="008A63D5"/>
    <w:rsid w:val="008A643E"/>
    <w:rsid w:val="008A6AE1"/>
    <w:rsid w:val="008A7245"/>
    <w:rsid w:val="008A7513"/>
    <w:rsid w:val="008B0568"/>
    <w:rsid w:val="008B0688"/>
    <w:rsid w:val="008B0B55"/>
    <w:rsid w:val="008B0E12"/>
    <w:rsid w:val="008B18B2"/>
    <w:rsid w:val="008B1C7F"/>
    <w:rsid w:val="008B1D05"/>
    <w:rsid w:val="008B2060"/>
    <w:rsid w:val="008B2775"/>
    <w:rsid w:val="008B2CF5"/>
    <w:rsid w:val="008B2EA5"/>
    <w:rsid w:val="008B359E"/>
    <w:rsid w:val="008B3FC7"/>
    <w:rsid w:val="008B4103"/>
    <w:rsid w:val="008B50C2"/>
    <w:rsid w:val="008B5949"/>
    <w:rsid w:val="008B60CC"/>
    <w:rsid w:val="008B67FA"/>
    <w:rsid w:val="008B6851"/>
    <w:rsid w:val="008B6C76"/>
    <w:rsid w:val="008B7073"/>
    <w:rsid w:val="008B7582"/>
    <w:rsid w:val="008B7BAB"/>
    <w:rsid w:val="008B7DA1"/>
    <w:rsid w:val="008C029C"/>
    <w:rsid w:val="008C1C83"/>
    <w:rsid w:val="008C3032"/>
    <w:rsid w:val="008C30EA"/>
    <w:rsid w:val="008C311B"/>
    <w:rsid w:val="008C3342"/>
    <w:rsid w:val="008C37BB"/>
    <w:rsid w:val="008C4895"/>
    <w:rsid w:val="008C4D7A"/>
    <w:rsid w:val="008C5BC5"/>
    <w:rsid w:val="008C5CF4"/>
    <w:rsid w:val="008C60E9"/>
    <w:rsid w:val="008C74A4"/>
    <w:rsid w:val="008C7824"/>
    <w:rsid w:val="008C7BAC"/>
    <w:rsid w:val="008D0023"/>
    <w:rsid w:val="008D0496"/>
    <w:rsid w:val="008D05D7"/>
    <w:rsid w:val="008D05E4"/>
    <w:rsid w:val="008D1791"/>
    <w:rsid w:val="008D1CEF"/>
    <w:rsid w:val="008D209E"/>
    <w:rsid w:val="008D211C"/>
    <w:rsid w:val="008D3261"/>
    <w:rsid w:val="008D3C5A"/>
    <w:rsid w:val="008D40C6"/>
    <w:rsid w:val="008D4777"/>
    <w:rsid w:val="008D48DA"/>
    <w:rsid w:val="008D48DE"/>
    <w:rsid w:val="008D514D"/>
    <w:rsid w:val="008D5293"/>
    <w:rsid w:val="008D61BE"/>
    <w:rsid w:val="008D6898"/>
    <w:rsid w:val="008D7283"/>
    <w:rsid w:val="008D75DD"/>
    <w:rsid w:val="008D79E5"/>
    <w:rsid w:val="008E01C1"/>
    <w:rsid w:val="008E0467"/>
    <w:rsid w:val="008E1A12"/>
    <w:rsid w:val="008E2C00"/>
    <w:rsid w:val="008E2D2C"/>
    <w:rsid w:val="008E2D72"/>
    <w:rsid w:val="008E30D2"/>
    <w:rsid w:val="008E3196"/>
    <w:rsid w:val="008E37D2"/>
    <w:rsid w:val="008E3AB2"/>
    <w:rsid w:val="008E61BF"/>
    <w:rsid w:val="008E7A10"/>
    <w:rsid w:val="008E7ADA"/>
    <w:rsid w:val="008F00C3"/>
    <w:rsid w:val="008F06A4"/>
    <w:rsid w:val="008F1054"/>
    <w:rsid w:val="008F313C"/>
    <w:rsid w:val="008F34FA"/>
    <w:rsid w:val="008F37E8"/>
    <w:rsid w:val="008F3BC2"/>
    <w:rsid w:val="008F3F8E"/>
    <w:rsid w:val="008F4468"/>
    <w:rsid w:val="008F4659"/>
    <w:rsid w:val="008F48C7"/>
    <w:rsid w:val="008F5156"/>
    <w:rsid w:val="008F6830"/>
    <w:rsid w:val="008F6CBC"/>
    <w:rsid w:val="008F7145"/>
    <w:rsid w:val="008F7E12"/>
    <w:rsid w:val="009000E1"/>
    <w:rsid w:val="00900BD3"/>
    <w:rsid w:val="00901145"/>
    <w:rsid w:val="0090187A"/>
    <w:rsid w:val="0090247E"/>
    <w:rsid w:val="00902A86"/>
    <w:rsid w:val="00902BAF"/>
    <w:rsid w:val="00904051"/>
    <w:rsid w:val="00904746"/>
    <w:rsid w:val="009049F5"/>
    <w:rsid w:val="00904B0D"/>
    <w:rsid w:val="00904D87"/>
    <w:rsid w:val="009059FB"/>
    <w:rsid w:val="00905CE8"/>
    <w:rsid w:val="00905D0C"/>
    <w:rsid w:val="0090616A"/>
    <w:rsid w:val="00906342"/>
    <w:rsid w:val="009065C9"/>
    <w:rsid w:val="00906660"/>
    <w:rsid w:val="00907395"/>
    <w:rsid w:val="00910E1C"/>
    <w:rsid w:val="009112CD"/>
    <w:rsid w:val="00911A2B"/>
    <w:rsid w:val="00911C72"/>
    <w:rsid w:val="0091238D"/>
    <w:rsid w:val="00912CC7"/>
    <w:rsid w:val="00913331"/>
    <w:rsid w:val="00913D2C"/>
    <w:rsid w:val="00914657"/>
    <w:rsid w:val="0091490F"/>
    <w:rsid w:val="00914C4D"/>
    <w:rsid w:val="00914E25"/>
    <w:rsid w:val="00915B9D"/>
    <w:rsid w:val="00915C58"/>
    <w:rsid w:val="00915FE9"/>
    <w:rsid w:val="0091642B"/>
    <w:rsid w:val="00916651"/>
    <w:rsid w:val="009166CC"/>
    <w:rsid w:val="009166D1"/>
    <w:rsid w:val="0091765B"/>
    <w:rsid w:val="00917864"/>
    <w:rsid w:val="00917E4D"/>
    <w:rsid w:val="009206FE"/>
    <w:rsid w:val="009216CF"/>
    <w:rsid w:val="00921E16"/>
    <w:rsid w:val="009226CA"/>
    <w:rsid w:val="00923C0E"/>
    <w:rsid w:val="00923F82"/>
    <w:rsid w:val="00924159"/>
    <w:rsid w:val="00924253"/>
    <w:rsid w:val="009247A5"/>
    <w:rsid w:val="00926A51"/>
    <w:rsid w:val="00926D00"/>
    <w:rsid w:val="00927B2A"/>
    <w:rsid w:val="00927E68"/>
    <w:rsid w:val="009309DD"/>
    <w:rsid w:val="00930BED"/>
    <w:rsid w:val="00931353"/>
    <w:rsid w:val="00931425"/>
    <w:rsid w:val="00932477"/>
    <w:rsid w:val="00932CD3"/>
    <w:rsid w:val="00933001"/>
    <w:rsid w:val="009336C0"/>
    <w:rsid w:val="00933703"/>
    <w:rsid w:val="00933A54"/>
    <w:rsid w:val="00934034"/>
    <w:rsid w:val="0093450E"/>
    <w:rsid w:val="00934933"/>
    <w:rsid w:val="009350F8"/>
    <w:rsid w:val="00935497"/>
    <w:rsid w:val="00935E21"/>
    <w:rsid w:val="00936499"/>
    <w:rsid w:val="00936760"/>
    <w:rsid w:val="00937683"/>
    <w:rsid w:val="00940053"/>
    <w:rsid w:val="0094038D"/>
    <w:rsid w:val="0094156D"/>
    <w:rsid w:val="009423E8"/>
    <w:rsid w:val="00942CBD"/>
    <w:rsid w:val="00942EB1"/>
    <w:rsid w:val="009431F7"/>
    <w:rsid w:val="00943594"/>
    <w:rsid w:val="00943B6C"/>
    <w:rsid w:val="009443EA"/>
    <w:rsid w:val="00944D8E"/>
    <w:rsid w:val="00945079"/>
    <w:rsid w:val="00945563"/>
    <w:rsid w:val="00945849"/>
    <w:rsid w:val="00946594"/>
    <w:rsid w:val="00946672"/>
    <w:rsid w:val="00946DAE"/>
    <w:rsid w:val="00947449"/>
    <w:rsid w:val="0094755D"/>
    <w:rsid w:val="00947A50"/>
    <w:rsid w:val="00947E9C"/>
    <w:rsid w:val="009508DD"/>
    <w:rsid w:val="00950FE3"/>
    <w:rsid w:val="009514F0"/>
    <w:rsid w:val="0095153C"/>
    <w:rsid w:val="009516EF"/>
    <w:rsid w:val="0095196D"/>
    <w:rsid w:val="00953357"/>
    <w:rsid w:val="009533CC"/>
    <w:rsid w:val="00953F6B"/>
    <w:rsid w:val="009540BB"/>
    <w:rsid w:val="009540C7"/>
    <w:rsid w:val="00954421"/>
    <w:rsid w:val="00954CDA"/>
    <w:rsid w:val="00955AFA"/>
    <w:rsid w:val="00956000"/>
    <w:rsid w:val="0095618C"/>
    <w:rsid w:val="00956CE9"/>
    <w:rsid w:val="00956F40"/>
    <w:rsid w:val="009570B8"/>
    <w:rsid w:val="009579F0"/>
    <w:rsid w:val="00957BDA"/>
    <w:rsid w:val="0096017F"/>
    <w:rsid w:val="0096026E"/>
    <w:rsid w:val="00960B22"/>
    <w:rsid w:val="00961B76"/>
    <w:rsid w:val="00961B87"/>
    <w:rsid w:val="00961D95"/>
    <w:rsid w:val="009623B6"/>
    <w:rsid w:val="0096324B"/>
    <w:rsid w:val="0096328D"/>
    <w:rsid w:val="0096335E"/>
    <w:rsid w:val="0096415C"/>
    <w:rsid w:val="00964E55"/>
    <w:rsid w:val="0096513B"/>
    <w:rsid w:val="0096551B"/>
    <w:rsid w:val="00965673"/>
    <w:rsid w:val="009663B5"/>
    <w:rsid w:val="009664BA"/>
    <w:rsid w:val="00966527"/>
    <w:rsid w:val="0096766F"/>
    <w:rsid w:val="00967731"/>
    <w:rsid w:val="00967769"/>
    <w:rsid w:val="00971716"/>
    <w:rsid w:val="00971BA5"/>
    <w:rsid w:val="00971D80"/>
    <w:rsid w:val="00972150"/>
    <w:rsid w:val="00973BE2"/>
    <w:rsid w:val="009742A8"/>
    <w:rsid w:val="00974845"/>
    <w:rsid w:val="009749F5"/>
    <w:rsid w:val="00974C95"/>
    <w:rsid w:val="00975778"/>
    <w:rsid w:val="00975D0E"/>
    <w:rsid w:val="00976158"/>
    <w:rsid w:val="0097716E"/>
    <w:rsid w:val="00977982"/>
    <w:rsid w:val="0097799E"/>
    <w:rsid w:val="0098095E"/>
    <w:rsid w:val="00980B43"/>
    <w:rsid w:val="009810B7"/>
    <w:rsid w:val="00982D3D"/>
    <w:rsid w:val="00983383"/>
    <w:rsid w:val="0098373E"/>
    <w:rsid w:val="00983910"/>
    <w:rsid w:val="009843DD"/>
    <w:rsid w:val="009851B5"/>
    <w:rsid w:val="00986BE1"/>
    <w:rsid w:val="00987B0A"/>
    <w:rsid w:val="00987DDD"/>
    <w:rsid w:val="009905EA"/>
    <w:rsid w:val="009906B1"/>
    <w:rsid w:val="00991748"/>
    <w:rsid w:val="00991BE2"/>
    <w:rsid w:val="00992035"/>
    <w:rsid w:val="00992C08"/>
    <w:rsid w:val="009931E8"/>
    <w:rsid w:val="00993664"/>
    <w:rsid w:val="0099386D"/>
    <w:rsid w:val="00993974"/>
    <w:rsid w:val="009939BE"/>
    <w:rsid w:val="00993FE9"/>
    <w:rsid w:val="009942DC"/>
    <w:rsid w:val="00994E27"/>
    <w:rsid w:val="00994F05"/>
    <w:rsid w:val="00995E4D"/>
    <w:rsid w:val="0099661E"/>
    <w:rsid w:val="0099692A"/>
    <w:rsid w:val="00997165"/>
    <w:rsid w:val="0099743D"/>
    <w:rsid w:val="00997BB0"/>
    <w:rsid w:val="009A0264"/>
    <w:rsid w:val="009A0D2E"/>
    <w:rsid w:val="009A0F90"/>
    <w:rsid w:val="009A147E"/>
    <w:rsid w:val="009A2160"/>
    <w:rsid w:val="009A302D"/>
    <w:rsid w:val="009A31D6"/>
    <w:rsid w:val="009A345E"/>
    <w:rsid w:val="009A3C26"/>
    <w:rsid w:val="009A4584"/>
    <w:rsid w:val="009A5D4E"/>
    <w:rsid w:val="009A5E5C"/>
    <w:rsid w:val="009A61B2"/>
    <w:rsid w:val="009A6A89"/>
    <w:rsid w:val="009A7671"/>
    <w:rsid w:val="009A77FC"/>
    <w:rsid w:val="009A7B1A"/>
    <w:rsid w:val="009B04C8"/>
    <w:rsid w:val="009B0923"/>
    <w:rsid w:val="009B0B5D"/>
    <w:rsid w:val="009B0B60"/>
    <w:rsid w:val="009B10EA"/>
    <w:rsid w:val="009B20BD"/>
    <w:rsid w:val="009B2EE6"/>
    <w:rsid w:val="009B38B1"/>
    <w:rsid w:val="009B418A"/>
    <w:rsid w:val="009B4697"/>
    <w:rsid w:val="009B4D49"/>
    <w:rsid w:val="009B4EAD"/>
    <w:rsid w:val="009B50B3"/>
    <w:rsid w:val="009B50EE"/>
    <w:rsid w:val="009B51F4"/>
    <w:rsid w:val="009B588A"/>
    <w:rsid w:val="009B58C2"/>
    <w:rsid w:val="009B59F1"/>
    <w:rsid w:val="009B5B51"/>
    <w:rsid w:val="009B5BF3"/>
    <w:rsid w:val="009B6040"/>
    <w:rsid w:val="009B6794"/>
    <w:rsid w:val="009B6DBD"/>
    <w:rsid w:val="009C140A"/>
    <w:rsid w:val="009C1EFF"/>
    <w:rsid w:val="009C30A6"/>
    <w:rsid w:val="009C3499"/>
    <w:rsid w:val="009C3647"/>
    <w:rsid w:val="009C37A7"/>
    <w:rsid w:val="009C4246"/>
    <w:rsid w:val="009C42DE"/>
    <w:rsid w:val="009C5716"/>
    <w:rsid w:val="009C6AE6"/>
    <w:rsid w:val="009C7020"/>
    <w:rsid w:val="009C721A"/>
    <w:rsid w:val="009C7244"/>
    <w:rsid w:val="009C79E8"/>
    <w:rsid w:val="009D042E"/>
    <w:rsid w:val="009D1017"/>
    <w:rsid w:val="009D1561"/>
    <w:rsid w:val="009D19F3"/>
    <w:rsid w:val="009D1FD2"/>
    <w:rsid w:val="009D21DD"/>
    <w:rsid w:val="009D3394"/>
    <w:rsid w:val="009D3AF9"/>
    <w:rsid w:val="009D3DE5"/>
    <w:rsid w:val="009D5E04"/>
    <w:rsid w:val="009D5E14"/>
    <w:rsid w:val="009D7122"/>
    <w:rsid w:val="009E02E0"/>
    <w:rsid w:val="009E0D70"/>
    <w:rsid w:val="009E0DDA"/>
    <w:rsid w:val="009E24C2"/>
    <w:rsid w:val="009E2CDD"/>
    <w:rsid w:val="009E45A3"/>
    <w:rsid w:val="009E4820"/>
    <w:rsid w:val="009E4A6F"/>
    <w:rsid w:val="009E4B1E"/>
    <w:rsid w:val="009E5154"/>
    <w:rsid w:val="009E544D"/>
    <w:rsid w:val="009E69C1"/>
    <w:rsid w:val="009F0125"/>
    <w:rsid w:val="009F0671"/>
    <w:rsid w:val="009F0842"/>
    <w:rsid w:val="009F0A09"/>
    <w:rsid w:val="009F3CF0"/>
    <w:rsid w:val="009F4C41"/>
    <w:rsid w:val="009F4C5D"/>
    <w:rsid w:val="009F5689"/>
    <w:rsid w:val="009F59D9"/>
    <w:rsid w:val="009F6D8D"/>
    <w:rsid w:val="009F6DA0"/>
    <w:rsid w:val="009F7679"/>
    <w:rsid w:val="00A0229D"/>
    <w:rsid w:val="00A02730"/>
    <w:rsid w:val="00A02B3A"/>
    <w:rsid w:val="00A02F19"/>
    <w:rsid w:val="00A03325"/>
    <w:rsid w:val="00A0347F"/>
    <w:rsid w:val="00A037B2"/>
    <w:rsid w:val="00A03830"/>
    <w:rsid w:val="00A03AF3"/>
    <w:rsid w:val="00A041EE"/>
    <w:rsid w:val="00A0458C"/>
    <w:rsid w:val="00A047B3"/>
    <w:rsid w:val="00A04C8F"/>
    <w:rsid w:val="00A055AF"/>
    <w:rsid w:val="00A06EA1"/>
    <w:rsid w:val="00A07D5E"/>
    <w:rsid w:val="00A07F51"/>
    <w:rsid w:val="00A100C6"/>
    <w:rsid w:val="00A10477"/>
    <w:rsid w:val="00A1055B"/>
    <w:rsid w:val="00A10787"/>
    <w:rsid w:val="00A12270"/>
    <w:rsid w:val="00A12E00"/>
    <w:rsid w:val="00A13530"/>
    <w:rsid w:val="00A14483"/>
    <w:rsid w:val="00A14AC1"/>
    <w:rsid w:val="00A15532"/>
    <w:rsid w:val="00A15F31"/>
    <w:rsid w:val="00A164FF"/>
    <w:rsid w:val="00A16AF6"/>
    <w:rsid w:val="00A16F2C"/>
    <w:rsid w:val="00A178EA"/>
    <w:rsid w:val="00A17C68"/>
    <w:rsid w:val="00A21ABE"/>
    <w:rsid w:val="00A21E2D"/>
    <w:rsid w:val="00A227BE"/>
    <w:rsid w:val="00A22B8F"/>
    <w:rsid w:val="00A233E6"/>
    <w:rsid w:val="00A238A8"/>
    <w:rsid w:val="00A23D81"/>
    <w:rsid w:val="00A240A2"/>
    <w:rsid w:val="00A2542F"/>
    <w:rsid w:val="00A255A0"/>
    <w:rsid w:val="00A25772"/>
    <w:rsid w:val="00A25F79"/>
    <w:rsid w:val="00A261AC"/>
    <w:rsid w:val="00A263E1"/>
    <w:rsid w:val="00A26561"/>
    <w:rsid w:val="00A26C9E"/>
    <w:rsid w:val="00A274F5"/>
    <w:rsid w:val="00A3006F"/>
    <w:rsid w:val="00A3009A"/>
    <w:rsid w:val="00A30E80"/>
    <w:rsid w:val="00A31510"/>
    <w:rsid w:val="00A31760"/>
    <w:rsid w:val="00A31915"/>
    <w:rsid w:val="00A319CB"/>
    <w:rsid w:val="00A31E89"/>
    <w:rsid w:val="00A344A0"/>
    <w:rsid w:val="00A35407"/>
    <w:rsid w:val="00A368FB"/>
    <w:rsid w:val="00A36E13"/>
    <w:rsid w:val="00A373A0"/>
    <w:rsid w:val="00A40C88"/>
    <w:rsid w:val="00A40D5D"/>
    <w:rsid w:val="00A40EB4"/>
    <w:rsid w:val="00A40F30"/>
    <w:rsid w:val="00A41A47"/>
    <w:rsid w:val="00A426E9"/>
    <w:rsid w:val="00A42716"/>
    <w:rsid w:val="00A42D1B"/>
    <w:rsid w:val="00A4498B"/>
    <w:rsid w:val="00A44CC6"/>
    <w:rsid w:val="00A45823"/>
    <w:rsid w:val="00A468B1"/>
    <w:rsid w:val="00A502DA"/>
    <w:rsid w:val="00A50609"/>
    <w:rsid w:val="00A50EE4"/>
    <w:rsid w:val="00A52292"/>
    <w:rsid w:val="00A527C8"/>
    <w:rsid w:val="00A52AD5"/>
    <w:rsid w:val="00A53095"/>
    <w:rsid w:val="00A5371B"/>
    <w:rsid w:val="00A53929"/>
    <w:rsid w:val="00A53975"/>
    <w:rsid w:val="00A545B7"/>
    <w:rsid w:val="00A54EEE"/>
    <w:rsid w:val="00A55219"/>
    <w:rsid w:val="00A553B4"/>
    <w:rsid w:val="00A55795"/>
    <w:rsid w:val="00A573D0"/>
    <w:rsid w:val="00A57B76"/>
    <w:rsid w:val="00A60DD0"/>
    <w:rsid w:val="00A60F0D"/>
    <w:rsid w:val="00A613E2"/>
    <w:rsid w:val="00A619E5"/>
    <w:rsid w:val="00A61AA7"/>
    <w:rsid w:val="00A61E28"/>
    <w:rsid w:val="00A621DF"/>
    <w:rsid w:val="00A621E9"/>
    <w:rsid w:val="00A62611"/>
    <w:rsid w:val="00A62937"/>
    <w:rsid w:val="00A62DC8"/>
    <w:rsid w:val="00A651F6"/>
    <w:rsid w:val="00A6545A"/>
    <w:rsid w:val="00A6594E"/>
    <w:rsid w:val="00A6596C"/>
    <w:rsid w:val="00A66603"/>
    <w:rsid w:val="00A66D6D"/>
    <w:rsid w:val="00A66E23"/>
    <w:rsid w:val="00A670BE"/>
    <w:rsid w:val="00A673B0"/>
    <w:rsid w:val="00A67B13"/>
    <w:rsid w:val="00A70B83"/>
    <w:rsid w:val="00A70F97"/>
    <w:rsid w:val="00A71B95"/>
    <w:rsid w:val="00A71F99"/>
    <w:rsid w:val="00A72178"/>
    <w:rsid w:val="00A72744"/>
    <w:rsid w:val="00A72BC3"/>
    <w:rsid w:val="00A7301E"/>
    <w:rsid w:val="00A73163"/>
    <w:rsid w:val="00A73743"/>
    <w:rsid w:val="00A73752"/>
    <w:rsid w:val="00A74D65"/>
    <w:rsid w:val="00A753A7"/>
    <w:rsid w:val="00A75661"/>
    <w:rsid w:val="00A76051"/>
    <w:rsid w:val="00A7632F"/>
    <w:rsid w:val="00A763BA"/>
    <w:rsid w:val="00A76B0C"/>
    <w:rsid w:val="00A76EA7"/>
    <w:rsid w:val="00A777C0"/>
    <w:rsid w:val="00A777CC"/>
    <w:rsid w:val="00A77D40"/>
    <w:rsid w:val="00A80233"/>
    <w:rsid w:val="00A809A6"/>
    <w:rsid w:val="00A80B59"/>
    <w:rsid w:val="00A81E8C"/>
    <w:rsid w:val="00A82441"/>
    <w:rsid w:val="00A82AF4"/>
    <w:rsid w:val="00A8361F"/>
    <w:rsid w:val="00A846FC"/>
    <w:rsid w:val="00A84A19"/>
    <w:rsid w:val="00A84F26"/>
    <w:rsid w:val="00A85181"/>
    <w:rsid w:val="00A8533B"/>
    <w:rsid w:val="00A853AA"/>
    <w:rsid w:val="00A858F3"/>
    <w:rsid w:val="00A85C53"/>
    <w:rsid w:val="00A85EFC"/>
    <w:rsid w:val="00A86221"/>
    <w:rsid w:val="00A86AA0"/>
    <w:rsid w:val="00A87754"/>
    <w:rsid w:val="00A91608"/>
    <w:rsid w:val="00A91DD9"/>
    <w:rsid w:val="00A93057"/>
    <w:rsid w:val="00A9417E"/>
    <w:rsid w:val="00A94194"/>
    <w:rsid w:val="00A944FE"/>
    <w:rsid w:val="00A9489B"/>
    <w:rsid w:val="00A94D72"/>
    <w:rsid w:val="00A95600"/>
    <w:rsid w:val="00A957F9"/>
    <w:rsid w:val="00A95C2D"/>
    <w:rsid w:val="00A964A3"/>
    <w:rsid w:val="00A969EA"/>
    <w:rsid w:val="00A96E96"/>
    <w:rsid w:val="00A9721C"/>
    <w:rsid w:val="00A97CA2"/>
    <w:rsid w:val="00A97DC3"/>
    <w:rsid w:val="00AA02EF"/>
    <w:rsid w:val="00AA0998"/>
    <w:rsid w:val="00AA0D23"/>
    <w:rsid w:val="00AA0E5F"/>
    <w:rsid w:val="00AA0E8C"/>
    <w:rsid w:val="00AA113E"/>
    <w:rsid w:val="00AA1E61"/>
    <w:rsid w:val="00AA204E"/>
    <w:rsid w:val="00AA27BF"/>
    <w:rsid w:val="00AA3638"/>
    <w:rsid w:val="00AA4345"/>
    <w:rsid w:val="00AA52B6"/>
    <w:rsid w:val="00AA6354"/>
    <w:rsid w:val="00AA6825"/>
    <w:rsid w:val="00AA6FDD"/>
    <w:rsid w:val="00AA72A5"/>
    <w:rsid w:val="00AA7AAC"/>
    <w:rsid w:val="00AA7B09"/>
    <w:rsid w:val="00AB0BC4"/>
    <w:rsid w:val="00AB0F41"/>
    <w:rsid w:val="00AB0F89"/>
    <w:rsid w:val="00AB12E3"/>
    <w:rsid w:val="00AB15DC"/>
    <w:rsid w:val="00AB1867"/>
    <w:rsid w:val="00AB1DC8"/>
    <w:rsid w:val="00AB23C3"/>
    <w:rsid w:val="00AB2E35"/>
    <w:rsid w:val="00AB2F3A"/>
    <w:rsid w:val="00AB343D"/>
    <w:rsid w:val="00AB388B"/>
    <w:rsid w:val="00AB48B9"/>
    <w:rsid w:val="00AB4C3B"/>
    <w:rsid w:val="00AB4C9E"/>
    <w:rsid w:val="00AB5658"/>
    <w:rsid w:val="00AB578C"/>
    <w:rsid w:val="00AB5B6A"/>
    <w:rsid w:val="00AB6179"/>
    <w:rsid w:val="00AB6278"/>
    <w:rsid w:val="00AB6E22"/>
    <w:rsid w:val="00AB7355"/>
    <w:rsid w:val="00AC1970"/>
    <w:rsid w:val="00AC2C6F"/>
    <w:rsid w:val="00AC3BD5"/>
    <w:rsid w:val="00AC5D92"/>
    <w:rsid w:val="00AC72C8"/>
    <w:rsid w:val="00AD0391"/>
    <w:rsid w:val="00AD09F0"/>
    <w:rsid w:val="00AD0C92"/>
    <w:rsid w:val="00AD0E6D"/>
    <w:rsid w:val="00AD1968"/>
    <w:rsid w:val="00AD2EC4"/>
    <w:rsid w:val="00AD3306"/>
    <w:rsid w:val="00AD3AED"/>
    <w:rsid w:val="00AD3C4A"/>
    <w:rsid w:val="00AD4A7E"/>
    <w:rsid w:val="00AD4E62"/>
    <w:rsid w:val="00AD636B"/>
    <w:rsid w:val="00AD63C9"/>
    <w:rsid w:val="00AD6BE7"/>
    <w:rsid w:val="00AE01EE"/>
    <w:rsid w:val="00AE05BF"/>
    <w:rsid w:val="00AE0D06"/>
    <w:rsid w:val="00AE19EF"/>
    <w:rsid w:val="00AE200E"/>
    <w:rsid w:val="00AE2173"/>
    <w:rsid w:val="00AE28F6"/>
    <w:rsid w:val="00AE2A0B"/>
    <w:rsid w:val="00AE2D3F"/>
    <w:rsid w:val="00AE3ACF"/>
    <w:rsid w:val="00AE448D"/>
    <w:rsid w:val="00AE4532"/>
    <w:rsid w:val="00AE4A64"/>
    <w:rsid w:val="00AE4F7E"/>
    <w:rsid w:val="00AE5424"/>
    <w:rsid w:val="00AE5A55"/>
    <w:rsid w:val="00AE601F"/>
    <w:rsid w:val="00AE6362"/>
    <w:rsid w:val="00AE7CF9"/>
    <w:rsid w:val="00AE7DC7"/>
    <w:rsid w:val="00AE7FE4"/>
    <w:rsid w:val="00AF01F9"/>
    <w:rsid w:val="00AF0DF8"/>
    <w:rsid w:val="00AF101D"/>
    <w:rsid w:val="00AF1A21"/>
    <w:rsid w:val="00AF2322"/>
    <w:rsid w:val="00AF2BD6"/>
    <w:rsid w:val="00AF404B"/>
    <w:rsid w:val="00AF434D"/>
    <w:rsid w:val="00AF4C62"/>
    <w:rsid w:val="00AF527A"/>
    <w:rsid w:val="00AF5450"/>
    <w:rsid w:val="00AF572E"/>
    <w:rsid w:val="00AF5A49"/>
    <w:rsid w:val="00AF685F"/>
    <w:rsid w:val="00AF695B"/>
    <w:rsid w:val="00AF7417"/>
    <w:rsid w:val="00AF7A85"/>
    <w:rsid w:val="00AF7C0A"/>
    <w:rsid w:val="00B00E44"/>
    <w:rsid w:val="00B010FD"/>
    <w:rsid w:val="00B014CB"/>
    <w:rsid w:val="00B014E4"/>
    <w:rsid w:val="00B01675"/>
    <w:rsid w:val="00B0214E"/>
    <w:rsid w:val="00B02287"/>
    <w:rsid w:val="00B02C94"/>
    <w:rsid w:val="00B033B5"/>
    <w:rsid w:val="00B04527"/>
    <w:rsid w:val="00B048B4"/>
    <w:rsid w:val="00B04AE6"/>
    <w:rsid w:val="00B05B67"/>
    <w:rsid w:val="00B05FBC"/>
    <w:rsid w:val="00B0696D"/>
    <w:rsid w:val="00B06D95"/>
    <w:rsid w:val="00B07361"/>
    <w:rsid w:val="00B079F7"/>
    <w:rsid w:val="00B102BD"/>
    <w:rsid w:val="00B102ED"/>
    <w:rsid w:val="00B10659"/>
    <w:rsid w:val="00B10EF6"/>
    <w:rsid w:val="00B11954"/>
    <w:rsid w:val="00B11B82"/>
    <w:rsid w:val="00B11CB7"/>
    <w:rsid w:val="00B12279"/>
    <w:rsid w:val="00B125E8"/>
    <w:rsid w:val="00B135CE"/>
    <w:rsid w:val="00B13DEB"/>
    <w:rsid w:val="00B13EF6"/>
    <w:rsid w:val="00B147BC"/>
    <w:rsid w:val="00B1547A"/>
    <w:rsid w:val="00B1558C"/>
    <w:rsid w:val="00B1600E"/>
    <w:rsid w:val="00B16201"/>
    <w:rsid w:val="00B167FB"/>
    <w:rsid w:val="00B16CDF"/>
    <w:rsid w:val="00B1753A"/>
    <w:rsid w:val="00B207DC"/>
    <w:rsid w:val="00B2120B"/>
    <w:rsid w:val="00B21773"/>
    <w:rsid w:val="00B21CEE"/>
    <w:rsid w:val="00B226FB"/>
    <w:rsid w:val="00B22755"/>
    <w:rsid w:val="00B22BA7"/>
    <w:rsid w:val="00B22D77"/>
    <w:rsid w:val="00B23064"/>
    <w:rsid w:val="00B23AF7"/>
    <w:rsid w:val="00B23B60"/>
    <w:rsid w:val="00B2451B"/>
    <w:rsid w:val="00B24752"/>
    <w:rsid w:val="00B24A0B"/>
    <w:rsid w:val="00B24C1C"/>
    <w:rsid w:val="00B252AD"/>
    <w:rsid w:val="00B25B11"/>
    <w:rsid w:val="00B261CD"/>
    <w:rsid w:val="00B27EED"/>
    <w:rsid w:val="00B30468"/>
    <w:rsid w:val="00B31356"/>
    <w:rsid w:val="00B32506"/>
    <w:rsid w:val="00B333C8"/>
    <w:rsid w:val="00B33E57"/>
    <w:rsid w:val="00B348BB"/>
    <w:rsid w:val="00B348BC"/>
    <w:rsid w:val="00B34914"/>
    <w:rsid w:val="00B35188"/>
    <w:rsid w:val="00B354D7"/>
    <w:rsid w:val="00B35B56"/>
    <w:rsid w:val="00B3625A"/>
    <w:rsid w:val="00B3644B"/>
    <w:rsid w:val="00B369CA"/>
    <w:rsid w:val="00B37263"/>
    <w:rsid w:val="00B40578"/>
    <w:rsid w:val="00B40873"/>
    <w:rsid w:val="00B40A48"/>
    <w:rsid w:val="00B41CC9"/>
    <w:rsid w:val="00B427BE"/>
    <w:rsid w:val="00B42898"/>
    <w:rsid w:val="00B428E5"/>
    <w:rsid w:val="00B429AB"/>
    <w:rsid w:val="00B43378"/>
    <w:rsid w:val="00B43964"/>
    <w:rsid w:val="00B43B60"/>
    <w:rsid w:val="00B43CAD"/>
    <w:rsid w:val="00B43F4A"/>
    <w:rsid w:val="00B44A25"/>
    <w:rsid w:val="00B44D1A"/>
    <w:rsid w:val="00B44E35"/>
    <w:rsid w:val="00B4511F"/>
    <w:rsid w:val="00B469D3"/>
    <w:rsid w:val="00B46B25"/>
    <w:rsid w:val="00B46B5A"/>
    <w:rsid w:val="00B47392"/>
    <w:rsid w:val="00B47D90"/>
    <w:rsid w:val="00B50766"/>
    <w:rsid w:val="00B5162D"/>
    <w:rsid w:val="00B518A3"/>
    <w:rsid w:val="00B52898"/>
    <w:rsid w:val="00B52AB9"/>
    <w:rsid w:val="00B52F02"/>
    <w:rsid w:val="00B54344"/>
    <w:rsid w:val="00B5482D"/>
    <w:rsid w:val="00B54BD0"/>
    <w:rsid w:val="00B54F76"/>
    <w:rsid w:val="00B5509D"/>
    <w:rsid w:val="00B554EE"/>
    <w:rsid w:val="00B561DA"/>
    <w:rsid w:val="00B56BC9"/>
    <w:rsid w:val="00B57863"/>
    <w:rsid w:val="00B61BBE"/>
    <w:rsid w:val="00B61C28"/>
    <w:rsid w:val="00B61EA4"/>
    <w:rsid w:val="00B62EF7"/>
    <w:rsid w:val="00B62FC8"/>
    <w:rsid w:val="00B63137"/>
    <w:rsid w:val="00B6330E"/>
    <w:rsid w:val="00B6506C"/>
    <w:rsid w:val="00B66A9C"/>
    <w:rsid w:val="00B673CC"/>
    <w:rsid w:val="00B67777"/>
    <w:rsid w:val="00B67E3C"/>
    <w:rsid w:val="00B67EC3"/>
    <w:rsid w:val="00B72E65"/>
    <w:rsid w:val="00B730C9"/>
    <w:rsid w:val="00B74448"/>
    <w:rsid w:val="00B74AF3"/>
    <w:rsid w:val="00B7527C"/>
    <w:rsid w:val="00B754F1"/>
    <w:rsid w:val="00B75785"/>
    <w:rsid w:val="00B75F73"/>
    <w:rsid w:val="00B76872"/>
    <w:rsid w:val="00B7692B"/>
    <w:rsid w:val="00B76E57"/>
    <w:rsid w:val="00B7717A"/>
    <w:rsid w:val="00B775C2"/>
    <w:rsid w:val="00B77DBA"/>
    <w:rsid w:val="00B80128"/>
    <w:rsid w:val="00B80D90"/>
    <w:rsid w:val="00B813B4"/>
    <w:rsid w:val="00B81458"/>
    <w:rsid w:val="00B81996"/>
    <w:rsid w:val="00B821EB"/>
    <w:rsid w:val="00B8361C"/>
    <w:rsid w:val="00B8396B"/>
    <w:rsid w:val="00B83A41"/>
    <w:rsid w:val="00B8446C"/>
    <w:rsid w:val="00B846C9"/>
    <w:rsid w:val="00B84798"/>
    <w:rsid w:val="00B848D3"/>
    <w:rsid w:val="00B84900"/>
    <w:rsid w:val="00B84DA0"/>
    <w:rsid w:val="00B8635C"/>
    <w:rsid w:val="00B877A7"/>
    <w:rsid w:val="00B90563"/>
    <w:rsid w:val="00B908F3"/>
    <w:rsid w:val="00B909C0"/>
    <w:rsid w:val="00B90E36"/>
    <w:rsid w:val="00B9141B"/>
    <w:rsid w:val="00B91EE4"/>
    <w:rsid w:val="00B91EEA"/>
    <w:rsid w:val="00B92140"/>
    <w:rsid w:val="00B95791"/>
    <w:rsid w:val="00B95B38"/>
    <w:rsid w:val="00B95E6F"/>
    <w:rsid w:val="00B96490"/>
    <w:rsid w:val="00B97CA1"/>
    <w:rsid w:val="00BA0022"/>
    <w:rsid w:val="00BA09FE"/>
    <w:rsid w:val="00BA0D67"/>
    <w:rsid w:val="00BA1085"/>
    <w:rsid w:val="00BA1629"/>
    <w:rsid w:val="00BA1907"/>
    <w:rsid w:val="00BA191A"/>
    <w:rsid w:val="00BA19ED"/>
    <w:rsid w:val="00BA1C7B"/>
    <w:rsid w:val="00BA38F2"/>
    <w:rsid w:val="00BA3995"/>
    <w:rsid w:val="00BA4085"/>
    <w:rsid w:val="00BA517E"/>
    <w:rsid w:val="00BA532A"/>
    <w:rsid w:val="00BA551F"/>
    <w:rsid w:val="00BA5A4B"/>
    <w:rsid w:val="00BA5DB4"/>
    <w:rsid w:val="00BA60A9"/>
    <w:rsid w:val="00BA616C"/>
    <w:rsid w:val="00BA63EA"/>
    <w:rsid w:val="00BA69D2"/>
    <w:rsid w:val="00BA71BF"/>
    <w:rsid w:val="00BA7356"/>
    <w:rsid w:val="00BA7542"/>
    <w:rsid w:val="00BA79FD"/>
    <w:rsid w:val="00BB0B73"/>
    <w:rsid w:val="00BB2411"/>
    <w:rsid w:val="00BB2B0C"/>
    <w:rsid w:val="00BB2E01"/>
    <w:rsid w:val="00BB3159"/>
    <w:rsid w:val="00BB357E"/>
    <w:rsid w:val="00BB3FCA"/>
    <w:rsid w:val="00BB4459"/>
    <w:rsid w:val="00BB4C15"/>
    <w:rsid w:val="00BB5A1C"/>
    <w:rsid w:val="00BB7826"/>
    <w:rsid w:val="00BB7DF3"/>
    <w:rsid w:val="00BC0028"/>
    <w:rsid w:val="00BC00C5"/>
    <w:rsid w:val="00BC07BD"/>
    <w:rsid w:val="00BC0BF0"/>
    <w:rsid w:val="00BC0E42"/>
    <w:rsid w:val="00BC0F31"/>
    <w:rsid w:val="00BC16F8"/>
    <w:rsid w:val="00BC1D00"/>
    <w:rsid w:val="00BC1DFA"/>
    <w:rsid w:val="00BC2193"/>
    <w:rsid w:val="00BC2590"/>
    <w:rsid w:val="00BC2800"/>
    <w:rsid w:val="00BC2BFF"/>
    <w:rsid w:val="00BC2CC9"/>
    <w:rsid w:val="00BC3227"/>
    <w:rsid w:val="00BC33BC"/>
    <w:rsid w:val="00BC3659"/>
    <w:rsid w:val="00BC38BD"/>
    <w:rsid w:val="00BC4490"/>
    <w:rsid w:val="00BC4773"/>
    <w:rsid w:val="00BC50F8"/>
    <w:rsid w:val="00BC523F"/>
    <w:rsid w:val="00BC570F"/>
    <w:rsid w:val="00BC61A8"/>
    <w:rsid w:val="00BC6E2A"/>
    <w:rsid w:val="00BC7390"/>
    <w:rsid w:val="00BC75EB"/>
    <w:rsid w:val="00BD013B"/>
    <w:rsid w:val="00BD01DC"/>
    <w:rsid w:val="00BD0329"/>
    <w:rsid w:val="00BD0BB0"/>
    <w:rsid w:val="00BD0C95"/>
    <w:rsid w:val="00BD1ACE"/>
    <w:rsid w:val="00BD21E5"/>
    <w:rsid w:val="00BD3B3D"/>
    <w:rsid w:val="00BD424A"/>
    <w:rsid w:val="00BD54EC"/>
    <w:rsid w:val="00BD69E1"/>
    <w:rsid w:val="00BD6BFF"/>
    <w:rsid w:val="00BD6C7D"/>
    <w:rsid w:val="00BE00FF"/>
    <w:rsid w:val="00BE013F"/>
    <w:rsid w:val="00BE0A8F"/>
    <w:rsid w:val="00BE0B1F"/>
    <w:rsid w:val="00BE103B"/>
    <w:rsid w:val="00BE1360"/>
    <w:rsid w:val="00BE23F2"/>
    <w:rsid w:val="00BE3070"/>
    <w:rsid w:val="00BE3204"/>
    <w:rsid w:val="00BE354B"/>
    <w:rsid w:val="00BE3AB2"/>
    <w:rsid w:val="00BE4362"/>
    <w:rsid w:val="00BE4747"/>
    <w:rsid w:val="00BE5C2B"/>
    <w:rsid w:val="00BE6B47"/>
    <w:rsid w:val="00BE7DA6"/>
    <w:rsid w:val="00BF05E6"/>
    <w:rsid w:val="00BF0EE3"/>
    <w:rsid w:val="00BF12DF"/>
    <w:rsid w:val="00BF1BA5"/>
    <w:rsid w:val="00BF1E7A"/>
    <w:rsid w:val="00BF3188"/>
    <w:rsid w:val="00BF341B"/>
    <w:rsid w:val="00BF3BAF"/>
    <w:rsid w:val="00BF6219"/>
    <w:rsid w:val="00BF630B"/>
    <w:rsid w:val="00BF6985"/>
    <w:rsid w:val="00BF6D03"/>
    <w:rsid w:val="00BF7120"/>
    <w:rsid w:val="00BF71FF"/>
    <w:rsid w:val="00BF7C71"/>
    <w:rsid w:val="00C004A3"/>
    <w:rsid w:val="00C00907"/>
    <w:rsid w:val="00C0165A"/>
    <w:rsid w:val="00C0272E"/>
    <w:rsid w:val="00C02B5D"/>
    <w:rsid w:val="00C03F46"/>
    <w:rsid w:val="00C04E3D"/>
    <w:rsid w:val="00C0514D"/>
    <w:rsid w:val="00C055B9"/>
    <w:rsid w:val="00C0584C"/>
    <w:rsid w:val="00C065ED"/>
    <w:rsid w:val="00C06F83"/>
    <w:rsid w:val="00C075DE"/>
    <w:rsid w:val="00C07672"/>
    <w:rsid w:val="00C07B49"/>
    <w:rsid w:val="00C101F8"/>
    <w:rsid w:val="00C106C2"/>
    <w:rsid w:val="00C11B97"/>
    <w:rsid w:val="00C13407"/>
    <w:rsid w:val="00C13C7E"/>
    <w:rsid w:val="00C15426"/>
    <w:rsid w:val="00C1608A"/>
    <w:rsid w:val="00C17A94"/>
    <w:rsid w:val="00C17B43"/>
    <w:rsid w:val="00C20330"/>
    <w:rsid w:val="00C2090C"/>
    <w:rsid w:val="00C214AB"/>
    <w:rsid w:val="00C21DC3"/>
    <w:rsid w:val="00C221FD"/>
    <w:rsid w:val="00C23C9A"/>
    <w:rsid w:val="00C24780"/>
    <w:rsid w:val="00C25120"/>
    <w:rsid w:val="00C25499"/>
    <w:rsid w:val="00C26EB8"/>
    <w:rsid w:val="00C273F2"/>
    <w:rsid w:val="00C300D0"/>
    <w:rsid w:val="00C3041B"/>
    <w:rsid w:val="00C316D1"/>
    <w:rsid w:val="00C316E2"/>
    <w:rsid w:val="00C31879"/>
    <w:rsid w:val="00C31E53"/>
    <w:rsid w:val="00C33C8F"/>
    <w:rsid w:val="00C3433D"/>
    <w:rsid w:val="00C35741"/>
    <w:rsid w:val="00C35CEA"/>
    <w:rsid w:val="00C3607D"/>
    <w:rsid w:val="00C360FF"/>
    <w:rsid w:val="00C36401"/>
    <w:rsid w:val="00C36F9D"/>
    <w:rsid w:val="00C40313"/>
    <w:rsid w:val="00C4050E"/>
    <w:rsid w:val="00C4123A"/>
    <w:rsid w:val="00C41A3D"/>
    <w:rsid w:val="00C420EA"/>
    <w:rsid w:val="00C42544"/>
    <w:rsid w:val="00C42743"/>
    <w:rsid w:val="00C428E1"/>
    <w:rsid w:val="00C42978"/>
    <w:rsid w:val="00C42F15"/>
    <w:rsid w:val="00C43C0A"/>
    <w:rsid w:val="00C43E2F"/>
    <w:rsid w:val="00C443BA"/>
    <w:rsid w:val="00C44E0E"/>
    <w:rsid w:val="00C45232"/>
    <w:rsid w:val="00C4547D"/>
    <w:rsid w:val="00C45FC1"/>
    <w:rsid w:val="00C46555"/>
    <w:rsid w:val="00C47020"/>
    <w:rsid w:val="00C47BD9"/>
    <w:rsid w:val="00C50398"/>
    <w:rsid w:val="00C50799"/>
    <w:rsid w:val="00C507F2"/>
    <w:rsid w:val="00C51D09"/>
    <w:rsid w:val="00C53297"/>
    <w:rsid w:val="00C53D0B"/>
    <w:rsid w:val="00C541C9"/>
    <w:rsid w:val="00C5441A"/>
    <w:rsid w:val="00C54719"/>
    <w:rsid w:val="00C5499F"/>
    <w:rsid w:val="00C54DD1"/>
    <w:rsid w:val="00C55034"/>
    <w:rsid w:val="00C5590F"/>
    <w:rsid w:val="00C5620A"/>
    <w:rsid w:val="00C56E22"/>
    <w:rsid w:val="00C57802"/>
    <w:rsid w:val="00C57B1B"/>
    <w:rsid w:val="00C6039A"/>
    <w:rsid w:val="00C60459"/>
    <w:rsid w:val="00C6114E"/>
    <w:rsid w:val="00C6136E"/>
    <w:rsid w:val="00C6174D"/>
    <w:rsid w:val="00C61A2A"/>
    <w:rsid w:val="00C61B48"/>
    <w:rsid w:val="00C6296A"/>
    <w:rsid w:val="00C638D6"/>
    <w:rsid w:val="00C63D4E"/>
    <w:rsid w:val="00C63F77"/>
    <w:rsid w:val="00C63F96"/>
    <w:rsid w:val="00C64C5F"/>
    <w:rsid w:val="00C6522C"/>
    <w:rsid w:val="00C65578"/>
    <w:rsid w:val="00C65600"/>
    <w:rsid w:val="00C656D3"/>
    <w:rsid w:val="00C65FC3"/>
    <w:rsid w:val="00C6653D"/>
    <w:rsid w:val="00C66E55"/>
    <w:rsid w:val="00C673EF"/>
    <w:rsid w:val="00C70469"/>
    <w:rsid w:val="00C705FF"/>
    <w:rsid w:val="00C70F98"/>
    <w:rsid w:val="00C73993"/>
    <w:rsid w:val="00C73DF9"/>
    <w:rsid w:val="00C7476C"/>
    <w:rsid w:val="00C74CE1"/>
    <w:rsid w:val="00C74EBF"/>
    <w:rsid w:val="00C75139"/>
    <w:rsid w:val="00C752F0"/>
    <w:rsid w:val="00C7561F"/>
    <w:rsid w:val="00C75A94"/>
    <w:rsid w:val="00C75BDC"/>
    <w:rsid w:val="00C7622F"/>
    <w:rsid w:val="00C76764"/>
    <w:rsid w:val="00C76886"/>
    <w:rsid w:val="00C76996"/>
    <w:rsid w:val="00C76F38"/>
    <w:rsid w:val="00C77BDE"/>
    <w:rsid w:val="00C77DE4"/>
    <w:rsid w:val="00C812BC"/>
    <w:rsid w:val="00C81E51"/>
    <w:rsid w:val="00C83553"/>
    <w:rsid w:val="00C8360B"/>
    <w:rsid w:val="00C84C7E"/>
    <w:rsid w:val="00C84D4D"/>
    <w:rsid w:val="00C85454"/>
    <w:rsid w:val="00C858E1"/>
    <w:rsid w:val="00C85B6B"/>
    <w:rsid w:val="00C85F8A"/>
    <w:rsid w:val="00C85FC9"/>
    <w:rsid w:val="00C86308"/>
    <w:rsid w:val="00C86854"/>
    <w:rsid w:val="00C86BF3"/>
    <w:rsid w:val="00C87806"/>
    <w:rsid w:val="00C90437"/>
    <w:rsid w:val="00C913E6"/>
    <w:rsid w:val="00C91687"/>
    <w:rsid w:val="00C91981"/>
    <w:rsid w:val="00C92C85"/>
    <w:rsid w:val="00C930A6"/>
    <w:rsid w:val="00C9379C"/>
    <w:rsid w:val="00C93D3F"/>
    <w:rsid w:val="00C94218"/>
    <w:rsid w:val="00C94247"/>
    <w:rsid w:val="00C94343"/>
    <w:rsid w:val="00C944E1"/>
    <w:rsid w:val="00C94A38"/>
    <w:rsid w:val="00C94A4C"/>
    <w:rsid w:val="00C95936"/>
    <w:rsid w:val="00C95C67"/>
    <w:rsid w:val="00C96CA4"/>
    <w:rsid w:val="00C97C05"/>
    <w:rsid w:val="00CA083A"/>
    <w:rsid w:val="00CA0D04"/>
    <w:rsid w:val="00CA1C6D"/>
    <w:rsid w:val="00CA234A"/>
    <w:rsid w:val="00CA2D84"/>
    <w:rsid w:val="00CA2DAF"/>
    <w:rsid w:val="00CA3513"/>
    <w:rsid w:val="00CA3EB3"/>
    <w:rsid w:val="00CA4151"/>
    <w:rsid w:val="00CA41BE"/>
    <w:rsid w:val="00CA4426"/>
    <w:rsid w:val="00CA4F4B"/>
    <w:rsid w:val="00CA55F6"/>
    <w:rsid w:val="00CA7B06"/>
    <w:rsid w:val="00CA7CBF"/>
    <w:rsid w:val="00CB0474"/>
    <w:rsid w:val="00CB0A13"/>
    <w:rsid w:val="00CB0C08"/>
    <w:rsid w:val="00CB10C3"/>
    <w:rsid w:val="00CB1C0F"/>
    <w:rsid w:val="00CB1D1D"/>
    <w:rsid w:val="00CB22BC"/>
    <w:rsid w:val="00CB2DFD"/>
    <w:rsid w:val="00CB3176"/>
    <w:rsid w:val="00CB34CD"/>
    <w:rsid w:val="00CB373B"/>
    <w:rsid w:val="00CB4F3B"/>
    <w:rsid w:val="00CB5196"/>
    <w:rsid w:val="00CB5A5B"/>
    <w:rsid w:val="00CB6253"/>
    <w:rsid w:val="00CB777A"/>
    <w:rsid w:val="00CB7BE4"/>
    <w:rsid w:val="00CB7F3F"/>
    <w:rsid w:val="00CC0B92"/>
    <w:rsid w:val="00CC374A"/>
    <w:rsid w:val="00CC4420"/>
    <w:rsid w:val="00CC44A3"/>
    <w:rsid w:val="00CC4968"/>
    <w:rsid w:val="00CC4CC1"/>
    <w:rsid w:val="00CC4EBB"/>
    <w:rsid w:val="00CC603E"/>
    <w:rsid w:val="00CC6522"/>
    <w:rsid w:val="00CC6F8C"/>
    <w:rsid w:val="00CC700D"/>
    <w:rsid w:val="00CC7080"/>
    <w:rsid w:val="00CC719E"/>
    <w:rsid w:val="00CD07D3"/>
    <w:rsid w:val="00CD0944"/>
    <w:rsid w:val="00CD12AC"/>
    <w:rsid w:val="00CD16FC"/>
    <w:rsid w:val="00CD2B0D"/>
    <w:rsid w:val="00CD2B64"/>
    <w:rsid w:val="00CD33B4"/>
    <w:rsid w:val="00CD4331"/>
    <w:rsid w:val="00CD55FE"/>
    <w:rsid w:val="00CD5EE0"/>
    <w:rsid w:val="00CD69B7"/>
    <w:rsid w:val="00CD6C92"/>
    <w:rsid w:val="00CD6E69"/>
    <w:rsid w:val="00CD72F7"/>
    <w:rsid w:val="00CD7718"/>
    <w:rsid w:val="00CE0044"/>
    <w:rsid w:val="00CE24E3"/>
    <w:rsid w:val="00CE279F"/>
    <w:rsid w:val="00CE2834"/>
    <w:rsid w:val="00CE2C8C"/>
    <w:rsid w:val="00CE35F9"/>
    <w:rsid w:val="00CE363C"/>
    <w:rsid w:val="00CE3928"/>
    <w:rsid w:val="00CE3B11"/>
    <w:rsid w:val="00CE454A"/>
    <w:rsid w:val="00CE4AE7"/>
    <w:rsid w:val="00CE5157"/>
    <w:rsid w:val="00CE5409"/>
    <w:rsid w:val="00CE5FE8"/>
    <w:rsid w:val="00CE6686"/>
    <w:rsid w:val="00CE70C4"/>
    <w:rsid w:val="00CE72C3"/>
    <w:rsid w:val="00CE7B23"/>
    <w:rsid w:val="00CF01A5"/>
    <w:rsid w:val="00CF0CB2"/>
    <w:rsid w:val="00CF1DD2"/>
    <w:rsid w:val="00CF2062"/>
    <w:rsid w:val="00CF228B"/>
    <w:rsid w:val="00CF22FE"/>
    <w:rsid w:val="00CF35BF"/>
    <w:rsid w:val="00CF36EC"/>
    <w:rsid w:val="00CF4229"/>
    <w:rsid w:val="00CF42F6"/>
    <w:rsid w:val="00CF52AF"/>
    <w:rsid w:val="00CF538E"/>
    <w:rsid w:val="00CF5F17"/>
    <w:rsid w:val="00CF6368"/>
    <w:rsid w:val="00CF6825"/>
    <w:rsid w:val="00CF6EC6"/>
    <w:rsid w:val="00CF7256"/>
    <w:rsid w:val="00CF72A8"/>
    <w:rsid w:val="00CF737D"/>
    <w:rsid w:val="00CF73EC"/>
    <w:rsid w:val="00CF75A9"/>
    <w:rsid w:val="00CF75DA"/>
    <w:rsid w:val="00CF7C1F"/>
    <w:rsid w:val="00D004CF"/>
    <w:rsid w:val="00D01212"/>
    <w:rsid w:val="00D013B6"/>
    <w:rsid w:val="00D02251"/>
    <w:rsid w:val="00D0247D"/>
    <w:rsid w:val="00D02BA1"/>
    <w:rsid w:val="00D02CFA"/>
    <w:rsid w:val="00D04D9B"/>
    <w:rsid w:val="00D0521B"/>
    <w:rsid w:val="00D052E5"/>
    <w:rsid w:val="00D05A0D"/>
    <w:rsid w:val="00D05CAA"/>
    <w:rsid w:val="00D05DC1"/>
    <w:rsid w:val="00D06C51"/>
    <w:rsid w:val="00D07029"/>
    <w:rsid w:val="00D07A74"/>
    <w:rsid w:val="00D11059"/>
    <w:rsid w:val="00D112A5"/>
    <w:rsid w:val="00D1191D"/>
    <w:rsid w:val="00D11997"/>
    <w:rsid w:val="00D121E6"/>
    <w:rsid w:val="00D12674"/>
    <w:rsid w:val="00D1388A"/>
    <w:rsid w:val="00D13D6C"/>
    <w:rsid w:val="00D14CE3"/>
    <w:rsid w:val="00D151CB"/>
    <w:rsid w:val="00D15566"/>
    <w:rsid w:val="00D15C68"/>
    <w:rsid w:val="00D1672F"/>
    <w:rsid w:val="00D17A5D"/>
    <w:rsid w:val="00D17C93"/>
    <w:rsid w:val="00D17F1C"/>
    <w:rsid w:val="00D20298"/>
    <w:rsid w:val="00D202D6"/>
    <w:rsid w:val="00D2092D"/>
    <w:rsid w:val="00D20E76"/>
    <w:rsid w:val="00D22DEF"/>
    <w:rsid w:val="00D2305E"/>
    <w:rsid w:val="00D245FC"/>
    <w:rsid w:val="00D24AF8"/>
    <w:rsid w:val="00D2754E"/>
    <w:rsid w:val="00D27F08"/>
    <w:rsid w:val="00D302E7"/>
    <w:rsid w:val="00D3085F"/>
    <w:rsid w:val="00D3106A"/>
    <w:rsid w:val="00D3159D"/>
    <w:rsid w:val="00D31846"/>
    <w:rsid w:val="00D318D4"/>
    <w:rsid w:val="00D3321A"/>
    <w:rsid w:val="00D33A06"/>
    <w:rsid w:val="00D33C8D"/>
    <w:rsid w:val="00D34327"/>
    <w:rsid w:val="00D34709"/>
    <w:rsid w:val="00D3569F"/>
    <w:rsid w:val="00D356B7"/>
    <w:rsid w:val="00D36AA1"/>
    <w:rsid w:val="00D36DF3"/>
    <w:rsid w:val="00D40989"/>
    <w:rsid w:val="00D410FC"/>
    <w:rsid w:val="00D42876"/>
    <w:rsid w:val="00D42B4E"/>
    <w:rsid w:val="00D43202"/>
    <w:rsid w:val="00D43B20"/>
    <w:rsid w:val="00D43B67"/>
    <w:rsid w:val="00D43B6D"/>
    <w:rsid w:val="00D441B8"/>
    <w:rsid w:val="00D45007"/>
    <w:rsid w:val="00D45318"/>
    <w:rsid w:val="00D45A13"/>
    <w:rsid w:val="00D45A14"/>
    <w:rsid w:val="00D45E6E"/>
    <w:rsid w:val="00D462C7"/>
    <w:rsid w:val="00D466FA"/>
    <w:rsid w:val="00D46F12"/>
    <w:rsid w:val="00D47000"/>
    <w:rsid w:val="00D51C0B"/>
    <w:rsid w:val="00D51DAF"/>
    <w:rsid w:val="00D523D8"/>
    <w:rsid w:val="00D523FF"/>
    <w:rsid w:val="00D53C8F"/>
    <w:rsid w:val="00D5413A"/>
    <w:rsid w:val="00D54EC4"/>
    <w:rsid w:val="00D565C1"/>
    <w:rsid w:val="00D56936"/>
    <w:rsid w:val="00D56C80"/>
    <w:rsid w:val="00D56CDF"/>
    <w:rsid w:val="00D5732F"/>
    <w:rsid w:val="00D57703"/>
    <w:rsid w:val="00D57D1E"/>
    <w:rsid w:val="00D57E9E"/>
    <w:rsid w:val="00D57FCD"/>
    <w:rsid w:val="00D607F2"/>
    <w:rsid w:val="00D60A37"/>
    <w:rsid w:val="00D61696"/>
    <w:rsid w:val="00D62407"/>
    <w:rsid w:val="00D625E3"/>
    <w:rsid w:val="00D62E07"/>
    <w:rsid w:val="00D63749"/>
    <w:rsid w:val="00D63B03"/>
    <w:rsid w:val="00D63D61"/>
    <w:rsid w:val="00D63F83"/>
    <w:rsid w:val="00D64430"/>
    <w:rsid w:val="00D663B8"/>
    <w:rsid w:val="00D67A14"/>
    <w:rsid w:val="00D701E1"/>
    <w:rsid w:val="00D70CAB"/>
    <w:rsid w:val="00D712CB"/>
    <w:rsid w:val="00D7136E"/>
    <w:rsid w:val="00D714A6"/>
    <w:rsid w:val="00D71D3A"/>
    <w:rsid w:val="00D72277"/>
    <w:rsid w:val="00D726C2"/>
    <w:rsid w:val="00D72893"/>
    <w:rsid w:val="00D7292C"/>
    <w:rsid w:val="00D72A40"/>
    <w:rsid w:val="00D731F4"/>
    <w:rsid w:val="00D73280"/>
    <w:rsid w:val="00D7491B"/>
    <w:rsid w:val="00D74D6E"/>
    <w:rsid w:val="00D74F56"/>
    <w:rsid w:val="00D7521D"/>
    <w:rsid w:val="00D76690"/>
    <w:rsid w:val="00D76BA5"/>
    <w:rsid w:val="00D77010"/>
    <w:rsid w:val="00D77FFA"/>
    <w:rsid w:val="00D80283"/>
    <w:rsid w:val="00D8091B"/>
    <w:rsid w:val="00D80AA9"/>
    <w:rsid w:val="00D812A6"/>
    <w:rsid w:val="00D81356"/>
    <w:rsid w:val="00D832FA"/>
    <w:rsid w:val="00D83B6F"/>
    <w:rsid w:val="00D83C0E"/>
    <w:rsid w:val="00D844ED"/>
    <w:rsid w:val="00D85C42"/>
    <w:rsid w:val="00D86116"/>
    <w:rsid w:val="00D861DD"/>
    <w:rsid w:val="00D86EA5"/>
    <w:rsid w:val="00D87717"/>
    <w:rsid w:val="00D9057B"/>
    <w:rsid w:val="00D90AC6"/>
    <w:rsid w:val="00D90E27"/>
    <w:rsid w:val="00D90F47"/>
    <w:rsid w:val="00D91112"/>
    <w:rsid w:val="00D91AFC"/>
    <w:rsid w:val="00D925A3"/>
    <w:rsid w:val="00D93701"/>
    <w:rsid w:val="00D939E4"/>
    <w:rsid w:val="00D942A1"/>
    <w:rsid w:val="00D94CFF"/>
    <w:rsid w:val="00D9541D"/>
    <w:rsid w:val="00D96265"/>
    <w:rsid w:val="00D964D3"/>
    <w:rsid w:val="00D96704"/>
    <w:rsid w:val="00D96F9D"/>
    <w:rsid w:val="00D970A8"/>
    <w:rsid w:val="00D977D6"/>
    <w:rsid w:val="00DA0301"/>
    <w:rsid w:val="00DA13D2"/>
    <w:rsid w:val="00DA23D7"/>
    <w:rsid w:val="00DA268B"/>
    <w:rsid w:val="00DA2ACA"/>
    <w:rsid w:val="00DA2D2E"/>
    <w:rsid w:val="00DA365D"/>
    <w:rsid w:val="00DA39FB"/>
    <w:rsid w:val="00DA405A"/>
    <w:rsid w:val="00DA4406"/>
    <w:rsid w:val="00DA4446"/>
    <w:rsid w:val="00DA4697"/>
    <w:rsid w:val="00DA54BD"/>
    <w:rsid w:val="00DA586E"/>
    <w:rsid w:val="00DA5B56"/>
    <w:rsid w:val="00DA60D0"/>
    <w:rsid w:val="00DA651C"/>
    <w:rsid w:val="00DA69AB"/>
    <w:rsid w:val="00DA73B3"/>
    <w:rsid w:val="00DA7F3D"/>
    <w:rsid w:val="00DB0699"/>
    <w:rsid w:val="00DB0A53"/>
    <w:rsid w:val="00DB2221"/>
    <w:rsid w:val="00DB2628"/>
    <w:rsid w:val="00DB29FA"/>
    <w:rsid w:val="00DB2BB8"/>
    <w:rsid w:val="00DB2D7D"/>
    <w:rsid w:val="00DB443F"/>
    <w:rsid w:val="00DB47B6"/>
    <w:rsid w:val="00DB506E"/>
    <w:rsid w:val="00DB5163"/>
    <w:rsid w:val="00DB6CF2"/>
    <w:rsid w:val="00DB6EA9"/>
    <w:rsid w:val="00DB747A"/>
    <w:rsid w:val="00DB796D"/>
    <w:rsid w:val="00DC0143"/>
    <w:rsid w:val="00DC02B3"/>
    <w:rsid w:val="00DC14A1"/>
    <w:rsid w:val="00DC1EF0"/>
    <w:rsid w:val="00DC1F03"/>
    <w:rsid w:val="00DC2566"/>
    <w:rsid w:val="00DC257C"/>
    <w:rsid w:val="00DC2F09"/>
    <w:rsid w:val="00DC3467"/>
    <w:rsid w:val="00DC3757"/>
    <w:rsid w:val="00DC38C3"/>
    <w:rsid w:val="00DC3B3B"/>
    <w:rsid w:val="00DC3D05"/>
    <w:rsid w:val="00DC4215"/>
    <w:rsid w:val="00DC4530"/>
    <w:rsid w:val="00DC4CD2"/>
    <w:rsid w:val="00DC57CD"/>
    <w:rsid w:val="00DC5E32"/>
    <w:rsid w:val="00DC6C78"/>
    <w:rsid w:val="00DC731E"/>
    <w:rsid w:val="00DC7449"/>
    <w:rsid w:val="00DC7A62"/>
    <w:rsid w:val="00DD0000"/>
    <w:rsid w:val="00DD02EC"/>
    <w:rsid w:val="00DD0C2C"/>
    <w:rsid w:val="00DD0EF3"/>
    <w:rsid w:val="00DD112C"/>
    <w:rsid w:val="00DD1722"/>
    <w:rsid w:val="00DD2BA6"/>
    <w:rsid w:val="00DD4A08"/>
    <w:rsid w:val="00DD57B3"/>
    <w:rsid w:val="00DD585A"/>
    <w:rsid w:val="00DD68E3"/>
    <w:rsid w:val="00DE0D24"/>
    <w:rsid w:val="00DE1AB1"/>
    <w:rsid w:val="00DE1CEE"/>
    <w:rsid w:val="00DE26A6"/>
    <w:rsid w:val="00DE4BED"/>
    <w:rsid w:val="00DE506D"/>
    <w:rsid w:val="00DE5207"/>
    <w:rsid w:val="00DE5627"/>
    <w:rsid w:val="00DE6906"/>
    <w:rsid w:val="00DF0413"/>
    <w:rsid w:val="00DF0988"/>
    <w:rsid w:val="00DF0AE0"/>
    <w:rsid w:val="00DF0EF5"/>
    <w:rsid w:val="00DF12D8"/>
    <w:rsid w:val="00DF188A"/>
    <w:rsid w:val="00DF18A8"/>
    <w:rsid w:val="00DF2337"/>
    <w:rsid w:val="00DF2E0B"/>
    <w:rsid w:val="00DF2FA8"/>
    <w:rsid w:val="00DF32D5"/>
    <w:rsid w:val="00DF42FB"/>
    <w:rsid w:val="00DF4968"/>
    <w:rsid w:val="00DF4BC9"/>
    <w:rsid w:val="00E0000A"/>
    <w:rsid w:val="00E00785"/>
    <w:rsid w:val="00E014A1"/>
    <w:rsid w:val="00E015E4"/>
    <w:rsid w:val="00E0174F"/>
    <w:rsid w:val="00E01D46"/>
    <w:rsid w:val="00E029E5"/>
    <w:rsid w:val="00E03202"/>
    <w:rsid w:val="00E03BB4"/>
    <w:rsid w:val="00E04B4C"/>
    <w:rsid w:val="00E0505E"/>
    <w:rsid w:val="00E05AF5"/>
    <w:rsid w:val="00E06215"/>
    <w:rsid w:val="00E0634B"/>
    <w:rsid w:val="00E06557"/>
    <w:rsid w:val="00E06A8D"/>
    <w:rsid w:val="00E06D8D"/>
    <w:rsid w:val="00E0791B"/>
    <w:rsid w:val="00E10062"/>
    <w:rsid w:val="00E10460"/>
    <w:rsid w:val="00E105E3"/>
    <w:rsid w:val="00E11605"/>
    <w:rsid w:val="00E11632"/>
    <w:rsid w:val="00E12F79"/>
    <w:rsid w:val="00E13327"/>
    <w:rsid w:val="00E13437"/>
    <w:rsid w:val="00E13A7B"/>
    <w:rsid w:val="00E13CD4"/>
    <w:rsid w:val="00E14255"/>
    <w:rsid w:val="00E14CBE"/>
    <w:rsid w:val="00E159C9"/>
    <w:rsid w:val="00E15B90"/>
    <w:rsid w:val="00E15EE9"/>
    <w:rsid w:val="00E165F7"/>
    <w:rsid w:val="00E1667C"/>
    <w:rsid w:val="00E16849"/>
    <w:rsid w:val="00E16BBB"/>
    <w:rsid w:val="00E17125"/>
    <w:rsid w:val="00E17BCF"/>
    <w:rsid w:val="00E17DD4"/>
    <w:rsid w:val="00E2092F"/>
    <w:rsid w:val="00E21087"/>
    <w:rsid w:val="00E2128E"/>
    <w:rsid w:val="00E214F4"/>
    <w:rsid w:val="00E217A9"/>
    <w:rsid w:val="00E22055"/>
    <w:rsid w:val="00E23D48"/>
    <w:rsid w:val="00E2430E"/>
    <w:rsid w:val="00E24693"/>
    <w:rsid w:val="00E24895"/>
    <w:rsid w:val="00E24DB4"/>
    <w:rsid w:val="00E25586"/>
    <w:rsid w:val="00E25AF4"/>
    <w:rsid w:val="00E25B19"/>
    <w:rsid w:val="00E25DE5"/>
    <w:rsid w:val="00E26AD6"/>
    <w:rsid w:val="00E26C56"/>
    <w:rsid w:val="00E26E01"/>
    <w:rsid w:val="00E27167"/>
    <w:rsid w:val="00E27199"/>
    <w:rsid w:val="00E27812"/>
    <w:rsid w:val="00E27917"/>
    <w:rsid w:val="00E301FD"/>
    <w:rsid w:val="00E308D2"/>
    <w:rsid w:val="00E3099A"/>
    <w:rsid w:val="00E31450"/>
    <w:rsid w:val="00E316C5"/>
    <w:rsid w:val="00E3246C"/>
    <w:rsid w:val="00E33ECA"/>
    <w:rsid w:val="00E34370"/>
    <w:rsid w:val="00E34408"/>
    <w:rsid w:val="00E34BAC"/>
    <w:rsid w:val="00E35235"/>
    <w:rsid w:val="00E355F9"/>
    <w:rsid w:val="00E357D1"/>
    <w:rsid w:val="00E3687E"/>
    <w:rsid w:val="00E3769E"/>
    <w:rsid w:val="00E37D85"/>
    <w:rsid w:val="00E37E57"/>
    <w:rsid w:val="00E40FB8"/>
    <w:rsid w:val="00E4141B"/>
    <w:rsid w:val="00E4182F"/>
    <w:rsid w:val="00E41ABC"/>
    <w:rsid w:val="00E41DEA"/>
    <w:rsid w:val="00E42E48"/>
    <w:rsid w:val="00E430CD"/>
    <w:rsid w:val="00E44844"/>
    <w:rsid w:val="00E44AAF"/>
    <w:rsid w:val="00E4516C"/>
    <w:rsid w:val="00E45B6D"/>
    <w:rsid w:val="00E45CB2"/>
    <w:rsid w:val="00E4606B"/>
    <w:rsid w:val="00E46720"/>
    <w:rsid w:val="00E46C4E"/>
    <w:rsid w:val="00E46FB5"/>
    <w:rsid w:val="00E47581"/>
    <w:rsid w:val="00E479EE"/>
    <w:rsid w:val="00E5033C"/>
    <w:rsid w:val="00E50BB9"/>
    <w:rsid w:val="00E5158E"/>
    <w:rsid w:val="00E526FA"/>
    <w:rsid w:val="00E52943"/>
    <w:rsid w:val="00E539F1"/>
    <w:rsid w:val="00E540B4"/>
    <w:rsid w:val="00E545AE"/>
    <w:rsid w:val="00E5460C"/>
    <w:rsid w:val="00E55271"/>
    <w:rsid w:val="00E555E6"/>
    <w:rsid w:val="00E5642D"/>
    <w:rsid w:val="00E565EF"/>
    <w:rsid w:val="00E56A58"/>
    <w:rsid w:val="00E57B74"/>
    <w:rsid w:val="00E57FCE"/>
    <w:rsid w:val="00E608B4"/>
    <w:rsid w:val="00E60EE7"/>
    <w:rsid w:val="00E6165A"/>
    <w:rsid w:val="00E619C0"/>
    <w:rsid w:val="00E61E6F"/>
    <w:rsid w:val="00E61FEB"/>
    <w:rsid w:val="00E622C9"/>
    <w:rsid w:val="00E62506"/>
    <w:rsid w:val="00E638DB"/>
    <w:rsid w:val="00E6459D"/>
    <w:rsid w:val="00E648F9"/>
    <w:rsid w:val="00E649E3"/>
    <w:rsid w:val="00E65792"/>
    <w:rsid w:val="00E67D0A"/>
    <w:rsid w:val="00E67ECA"/>
    <w:rsid w:val="00E70077"/>
    <w:rsid w:val="00E71C74"/>
    <w:rsid w:val="00E720CB"/>
    <w:rsid w:val="00E72D93"/>
    <w:rsid w:val="00E74123"/>
    <w:rsid w:val="00E74327"/>
    <w:rsid w:val="00E74F6C"/>
    <w:rsid w:val="00E7503C"/>
    <w:rsid w:val="00E75933"/>
    <w:rsid w:val="00E75D80"/>
    <w:rsid w:val="00E75FE0"/>
    <w:rsid w:val="00E76DC9"/>
    <w:rsid w:val="00E76E7F"/>
    <w:rsid w:val="00E770F5"/>
    <w:rsid w:val="00E77D42"/>
    <w:rsid w:val="00E80333"/>
    <w:rsid w:val="00E8040A"/>
    <w:rsid w:val="00E81559"/>
    <w:rsid w:val="00E81E2F"/>
    <w:rsid w:val="00E82A7F"/>
    <w:rsid w:val="00E857E0"/>
    <w:rsid w:val="00E8629F"/>
    <w:rsid w:val="00E86CD6"/>
    <w:rsid w:val="00E87605"/>
    <w:rsid w:val="00E87724"/>
    <w:rsid w:val="00E92187"/>
    <w:rsid w:val="00E922C5"/>
    <w:rsid w:val="00E923A5"/>
    <w:rsid w:val="00E923F9"/>
    <w:rsid w:val="00E9292D"/>
    <w:rsid w:val="00E92A26"/>
    <w:rsid w:val="00E94A17"/>
    <w:rsid w:val="00E96444"/>
    <w:rsid w:val="00E9652B"/>
    <w:rsid w:val="00E966A0"/>
    <w:rsid w:val="00E96755"/>
    <w:rsid w:val="00E96E72"/>
    <w:rsid w:val="00E971D4"/>
    <w:rsid w:val="00E97AF2"/>
    <w:rsid w:val="00E97F58"/>
    <w:rsid w:val="00EA087A"/>
    <w:rsid w:val="00EA0D36"/>
    <w:rsid w:val="00EA0E25"/>
    <w:rsid w:val="00EA1557"/>
    <w:rsid w:val="00EA1A46"/>
    <w:rsid w:val="00EA238A"/>
    <w:rsid w:val="00EA269E"/>
    <w:rsid w:val="00EA2D02"/>
    <w:rsid w:val="00EA313E"/>
    <w:rsid w:val="00EA345A"/>
    <w:rsid w:val="00EA382B"/>
    <w:rsid w:val="00EA3C24"/>
    <w:rsid w:val="00EA3DA3"/>
    <w:rsid w:val="00EA4759"/>
    <w:rsid w:val="00EA4C65"/>
    <w:rsid w:val="00EA51E3"/>
    <w:rsid w:val="00EA544B"/>
    <w:rsid w:val="00EA6385"/>
    <w:rsid w:val="00EA67DF"/>
    <w:rsid w:val="00EA6BD8"/>
    <w:rsid w:val="00EA6DA6"/>
    <w:rsid w:val="00EA72C9"/>
    <w:rsid w:val="00EA7469"/>
    <w:rsid w:val="00EA7EAD"/>
    <w:rsid w:val="00EB01EF"/>
    <w:rsid w:val="00EB0AA8"/>
    <w:rsid w:val="00EB1158"/>
    <w:rsid w:val="00EB1479"/>
    <w:rsid w:val="00EB172E"/>
    <w:rsid w:val="00EB1982"/>
    <w:rsid w:val="00EB2462"/>
    <w:rsid w:val="00EB271F"/>
    <w:rsid w:val="00EB28E0"/>
    <w:rsid w:val="00EB2D2D"/>
    <w:rsid w:val="00EB3081"/>
    <w:rsid w:val="00EB337A"/>
    <w:rsid w:val="00EB3721"/>
    <w:rsid w:val="00EB44C7"/>
    <w:rsid w:val="00EB594B"/>
    <w:rsid w:val="00EB5D4F"/>
    <w:rsid w:val="00EB6AE0"/>
    <w:rsid w:val="00EC07D9"/>
    <w:rsid w:val="00EC0FB4"/>
    <w:rsid w:val="00EC17EE"/>
    <w:rsid w:val="00EC189C"/>
    <w:rsid w:val="00EC1CEE"/>
    <w:rsid w:val="00EC22A1"/>
    <w:rsid w:val="00EC3DB3"/>
    <w:rsid w:val="00EC49BE"/>
    <w:rsid w:val="00EC5A2A"/>
    <w:rsid w:val="00EC6291"/>
    <w:rsid w:val="00EC653A"/>
    <w:rsid w:val="00EC65AA"/>
    <w:rsid w:val="00EC68AD"/>
    <w:rsid w:val="00EC6FFC"/>
    <w:rsid w:val="00EC71AA"/>
    <w:rsid w:val="00EC71E5"/>
    <w:rsid w:val="00EC7655"/>
    <w:rsid w:val="00EC76F4"/>
    <w:rsid w:val="00ED0536"/>
    <w:rsid w:val="00ED0E35"/>
    <w:rsid w:val="00ED163D"/>
    <w:rsid w:val="00ED17DA"/>
    <w:rsid w:val="00ED2DCB"/>
    <w:rsid w:val="00ED2F8F"/>
    <w:rsid w:val="00ED415F"/>
    <w:rsid w:val="00ED4DEF"/>
    <w:rsid w:val="00ED5DF2"/>
    <w:rsid w:val="00ED60D8"/>
    <w:rsid w:val="00ED66F5"/>
    <w:rsid w:val="00ED7244"/>
    <w:rsid w:val="00ED7740"/>
    <w:rsid w:val="00ED7939"/>
    <w:rsid w:val="00ED7A10"/>
    <w:rsid w:val="00EE13EA"/>
    <w:rsid w:val="00EE1471"/>
    <w:rsid w:val="00EE2C5D"/>
    <w:rsid w:val="00EE2CE3"/>
    <w:rsid w:val="00EE46A6"/>
    <w:rsid w:val="00EE49CE"/>
    <w:rsid w:val="00EE584E"/>
    <w:rsid w:val="00EE6581"/>
    <w:rsid w:val="00EE660A"/>
    <w:rsid w:val="00EE77D2"/>
    <w:rsid w:val="00EE79A4"/>
    <w:rsid w:val="00EE7CE5"/>
    <w:rsid w:val="00EE7EC5"/>
    <w:rsid w:val="00EF06D0"/>
    <w:rsid w:val="00EF0BF0"/>
    <w:rsid w:val="00EF0CD8"/>
    <w:rsid w:val="00EF175C"/>
    <w:rsid w:val="00EF1B63"/>
    <w:rsid w:val="00EF247A"/>
    <w:rsid w:val="00EF2A3C"/>
    <w:rsid w:val="00EF333F"/>
    <w:rsid w:val="00EF3473"/>
    <w:rsid w:val="00EF39D0"/>
    <w:rsid w:val="00EF3C01"/>
    <w:rsid w:val="00EF5650"/>
    <w:rsid w:val="00EF57AB"/>
    <w:rsid w:val="00EF57EE"/>
    <w:rsid w:val="00EF5A50"/>
    <w:rsid w:val="00EF613C"/>
    <w:rsid w:val="00EF6422"/>
    <w:rsid w:val="00EF6884"/>
    <w:rsid w:val="00EF6C00"/>
    <w:rsid w:val="00EF73C7"/>
    <w:rsid w:val="00EF7688"/>
    <w:rsid w:val="00EF789A"/>
    <w:rsid w:val="00F00266"/>
    <w:rsid w:val="00F005B1"/>
    <w:rsid w:val="00F02522"/>
    <w:rsid w:val="00F02DEA"/>
    <w:rsid w:val="00F0524F"/>
    <w:rsid w:val="00F06ED8"/>
    <w:rsid w:val="00F07272"/>
    <w:rsid w:val="00F07366"/>
    <w:rsid w:val="00F07471"/>
    <w:rsid w:val="00F07AA7"/>
    <w:rsid w:val="00F07D55"/>
    <w:rsid w:val="00F07D80"/>
    <w:rsid w:val="00F11527"/>
    <w:rsid w:val="00F12072"/>
    <w:rsid w:val="00F12125"/>
    <w:rsid w:val="00F12256"/>
    <w:rsid w:val="00F12BA3"/>
    <w:rsid w:val="00F132FF"/>
    <w:rsid w:val="00F1488C"/>
    <w:rsid w:val="00F15720"/>
    <w:rsid w:val="00F15F06"/>
    <w:rsid w:val="00F1623C"/>
    <w:rsid w:val="00F16EC3"/>
    <w:rsid w:val="00F16F26"/>
    <w:rsid w:val="00F179C1"/>
    <w:rsid w:val="00F17C36"/>
    <w:rsid w:val="00F2016E"/>
    <w:rsid w:val="00F207C8"/>
    <w:rsid w:val="00F21C58"/>
    <w:rsid w:val="00F22846"/>
    <w:rsid w:val="00F22C0A"/>
    <w:rsid w:val="00F24126"/>
    <w:rsid w:val="00F24302"/>
    <w:rsid w:val="00F2441C"/>
    <w:rsid w:val="00F24E2C"/>
    <w:rsid w:val="00F25DB6"/>
    <w:rsid w:val="00F27957"/>
    <w:rsid w:val="00F27B14"/>
    <w:rsid w:val="00F3027E"/>
    <w:rsid w:val="00F303F5"/>
    <w:rsid w:val="00F311B2"/>
    <w:rsid w:val="00F3147E"/>
    <w:rsid w:val="00F320AC"/>
    <w:rsid w:val="00F3453C"/>
    <w:rsid w:val="00F34CAA"/>
    <w:rsid w:val="00F3652D"/>
    <w:rsid w:val="00F37011"/>
    <w:rsid w:val="00F4016E"/>
    <w:rsid w:val="00F40BCA"/>
    <w:rsid w:val="00F4127C"/>
    <w:rsid w:val="00F412D9"/>
    <w:rsid w:val="00F41B9B"/>
    <w:rsid w:val="00F42105"/>
    <w:rsid w:val="00F42592"/>
    <w:rsid w:val="00F43D8E"/>
    <w:rsid w:val="00F43DA0"/>
    <w:rsid w:val="00F43E8C"/>
    <w:rsid w:val="00F44BD0"/>
    <w:rsid w:val="00F45470"/>
    <w:rsid w:val="00F46BF0"/>
    <w:rsid w:val="00F47980"/>
    <w:rsid w:val="00F47A1F"/>
    <w:rsid w:val="00F500A3"/>
    <w:rsid w:val="00F50543"/>
    <w:rsid w:val="00F50819"/>
    <w:rsid w:val="00F51384"/>
    <w:rsid w:val="00F517B8"/>
    <w:rsid w:val="00F519F8"/>
    <w:rsid w:val="00F52588"/>
    <w:rsid w:val="00F52C54"/>
    <w:rsid w:val="00F53CBB"/>
    <w:rsid w:val="00F54285"/>
    <w:rsid w:val="00F5440D"/>
    <w:rsid w:val="00F54675"/>
    <w:rsid w:val="00F55625"/>
    <w:rsid w:val="00F55706"/>
    <w:rsid w:val="00F56116"/>
    <w:rsid w:val="00F56BDF"/>
    <w:rsid w:val="00F57FFC"/>
    <w:rsid w:val="00F600E5"/>
    <w:rsid w:val="00F603A7"/>
    <w:rsid w:val="00F603AA"/>
    <w:rsid w:val="00F607E3"/>
    <w:rsid w:val="00F60A39"/>
    <w:rsid w:val="00F621CA"/>
    <w:rsid w:val="00F6244A"/>
    <w:rsid w:val="00F62CF2"/>
    <w:rsid w:val="00F6447C"/>
    <w:rsid w:val="00F64DFA"/>
    <w:rsid w:val="00F64EF9"/>
    <w:rsid w:val="00F655A8"/>
    <w:rsid w:val="00F65723"/>
    <w:rsid w:val="00F65EA2"/>
    <w:rsid w:val="00F660C2"/>
    <w:rsid w:val="00F7014D"/>
    <w:rsid w:val="00F70347"/>
    <w:rsid w:val="00F70855"/>
    <w:rsid w:val="00F71A95"/>
    <w:rsid w:val="00F71E41"/>
    <w:rsid w:val="00F7225A"/>
    <w:rsid w:val="00F7229B"/>
    <w:rsid w:val="00F7243E"/>
    <w:rsid w:val="00F72569"/>
    <w:rsid w:val="00F72F0C"/>
    <w:rsid w:val="00F74443"/>
    <w:rsid w:val="00F75886"/>
    <w:rsid w:val="00F76030"/>
    <w:rsid w:val="00F763FA"/>
    <w:rsid w:val="00F76B0A"/>
    <w:rsid w:val="00F76D0E"/>
    <w:rsid w:val="00F76DE3"/>
    <w:rsid w:val="00F77C2B"/>
    <w:rsid w:val="00F8003D"/>
    <w:rsid w:val="00F810B3"/>
    <w:rsid w:val="00F81A55"/>
    <w:rsid w:val="00F82480"/>
    <w:rsid w:val="00F82B8B"/>
    <w:rsid w:val="00F82BE9"/>
    <w:rsid w:val="00F836B2"/>
    <w:rsid w:val="00F83D76"/>
    <w:rsid w:val="00F8412E"/>
    <w:rsid w:val="00F845A4"/>
    <w:rsid w:val="00F84990"/>
    <w:rsid w:val="00F85447"/>
    <w:rsid w:val="00F861EA"/>
    <w:rsid w:val="00F86716"/>
    <w:rsid w:val="00F86C81"/>
    <w:rsid w:val="00F87D73"/>
    <w:rsid w:val="00F90CB3"/>
    <w:rsid w:val="00F90DC7"/>
    <w:rsid w:val="00F90E7B"/>
    <w:rsid w:val="00F91644"/>
    <w:rsid w:val="00F91E94"/>
    <w:rsid w:val="00F933C3"/>
    <w:rsid w:val="00F934C7"/>
    <w:rsid w:val="00F9358A"/>
    <w:rsid w:val="00F935F9"/>
    <w:rsid w:val="00F93CE1"/>
    <w:rsid w:val="00F941E0"/>
    <w:rsid w:val="00F94A48"/>
    <w:rsid w:val="00F94D11"/>
    <w:rsid w:val="00F94DA5"/>
    <w:rsid w:val="00F96307"/>
    <w:rsid w:val="00F96D2B"/>
    <w:rsid w:val="00F96FFC"/>
    <w:rsid w:val="00F973E7"/>
    <w:rsid w:val="00F977AF"/>
    <w:rsid w:val="00F97FC1"/>
    <w:rsid w:val="00FA1290"/>
    <w:rsid w:val="00FA1D39"/>
    <w:rsid w:val="00FA1FE9"/>
    <w:rsid w:val="00FA33D1"/>
    <w:rsid w:val="00FA3A38"/>
    <w:rsid w:val="00FA3B41"/>
    <w:rsid w:val="00FA4522"/>
    <w:rsid w:val="00FA454D"/>
    <w:rsid w:val="00FA4868"/>
    <w:rsid w:val="00FA4B61"/>
    <w:rsid w:val="00FA5951"/>
    <w:rsid w:val="00FA6491"/>
    <w:rsid w:val="00FA6B70"/>
    <w:rsid w:val="00FA6CD1"/>
    <w:rsid w:val="00FA7941"/>
    <w:rsid w:val="00FA7A45"/>
    <w:rsid w:val="00FB010F"/>
    <w:rsid w:val="00FB02D4"/>
    <w:rsid w:val="00FB09E4"/>
    <w:rsid w:val="00FB0AAC"/>
    <w:rsid w:val="00FB0FA9"/>
    <w:rsid w:val="00FB1074"/>
    <w:rsid w:val="00FB14CC"/>
    <w:rsid w:val="00FB24E3"/>
    <w:rsid w:val="00FB2AD5"/>
    <w:rsid w:val="00FB2B87"/>
    <w:rsid w:val="00FB35BE"/>
    <w:rsid w:val="00FB3962"/>
    <w:rsid w:val="00FB3EB7"/>
    <w:rsid w:val="00FB414D"/>
    <w:rsid w:val="00FB432C"/>
    <w:rsid w:val="00FB4BE5"/>
    <w:rsid w:val="00FB7F7B"/>
    <w:rsid w:val="00FC04A0"/>
    <w:rsid w:val="00FC0ABF"/>
    <w:rsid w:val="00FC0D75"/>
    <w:rsid w:val="00FC10EC"/>
    <w:rsid w:val="00FC1270"/>
    <w:rsid w:val="00FC1277"/>
    <w:rsid w:val="00FC1467"/>
    <w:rsid w:val="00FC227D"/>
    <w:rsid w:val="00FC3103"/>
    <w:rsid w:val="00FC4057"/>
    <w:rsid w:val="00FC4151"/>
    <w:rsid w:val="00FC41B5"/>
    <w:rsid w:val="00FC4A3E"/>
    <w:rsid w:val="00FC4C5F"/>
    <w:rsid w:val="00FC4E0F"/>
    <w:rsid w:val="00FC50D5"/>
    <w:rsid w:val="00FC6013"/>
    <w:rsid w:val="00FC6212"/>
    <w:rsid w:val="00FC6311"/>
    <w:rsid w:val="00FC6399"/>
    <w:rsid w:val="00FC67C7"/>
    <w:rsid w:val="00FC6980"/>
    <w:rsid w:val="00FC6D01"/>
    <w:rsid w:val="00FC7AB1"/>
    <w:rsid w:val="00FC7EBF"/>
    <w:rsid w:val="00FD033D"/>
    <w:rsid w:val="00FD1017"/>
    <w:rsid w:val="00FD1025"/>
    <w:rsid w:val="00FD124F"/>
    <w:rsid w:val="00FD2301"/>
    <w:rsid w:val="00FD296F"/>
    <w:rsid w:val="00FD39AF"/>
    <w:rsid w:val="00FD3B4F"/>
    <w:rsid w:val="00FD3D6C"/>
    <w:rsid w:val="00FD45B2"/>
    <w:rsid w:val="00FD56C7"/>
    <w:rsid w:val="00FD5D33"/>
    <w:rsid w:val="00FD612A"/>
    <w:rsid w:val="00FD658A"/>
    <w:rsid w:val="00FD66FA"/>
    <w:rsid w:val="00FD679B"/>
    <w:rsid w:val="00FD6DC9"/>
    <w:rsid w:val="00FD6FD4"/>
    <w:rsid w:val="00FD71CE"/>
    <w:rsid w:val="00FD78AC"/>
    <w:rsid w:val="00FE0278"/>
    <w:rsid w:val="00FE1968"/>
    <w:rsid w:val="00FE1C95"/>
    <w:rsid w:val="00FE213A"/>
    <w:rsid w:val="00FE2B2C"/>
    <w:rsid w:val="00FE2CE6"/>
    <w:rsid w:val="00FE2D58"/>
    <w:rsid w:val="00FE2E49"/>
    <w:rsid w:val="00FE2F07"/>
    <w:rsid w:val="00FE3A26"/>
    <w:rsid w:val="00FE3EA8"/>
    <w:rsid w:val="00FE3F02"/>
    <w:rsid w:val="00FE415E"/>
    <w:rsid w:val="00FE419B"/>
    <w:rsid w:val="00FE4402"/>
    <w:rsid w:val="00FE4C70"/>
    <w:rsid w:val="00FE5363"/>
    <w:rsid w:val="00FE6512"/>
    <w:rsid w:val="00FE6BF9"/>
    <w:rsid w:val="00FE6C50"/>
    <w:rsid w:val="00FE6F2D"/>
    <w:rsid w:val="00FE7404"/>
    <w:rsid w:val="00FE77B2"/>
    <w:rsid w:val="00FF060C"/>
    <w:rsid w:val="00FF099F"/>
    <w:rsid w:val="00FF0B26"/>
    <w:rsid w:val="00FF0F44"/>
    <w:rsid w:val="00FF14EA"/>
    <w:rsid w:val="00FF1715"/>
    <w:rsid w:val="00FF2705"/>
    <w:rsid w:val="00FF276C"/>
    <w:rsid w:val="00FF28EF"/>
    <w:rsid w:val="00FF3357"/>
    <w:rsid w:val="00FF3B5C"/>
    <w:rsid w:val="00FF42BA"/>
    <w:rsid w:val="00FF4B50"/>
    <w:rsid w:val="00FF50ED"/>
    <w:rsid w:val="00FF56A8"/>
    <w:rsid w:val="00FF66CD"/>
    <w:rsid w:val="00FF7076"/>
    <w:rsid w:val="00FF7092"/>
    <w:rsid w:val="00FF740D"/>
    <w:rsid w:val="00FF7D0B"/>
    <w:rsid w:val="1DA068B1"/>
    <w:rsid w:val="1DF7B3B4"/>
    <w:rsid w:val="1FE5053E"/>
    <w:rsid w:val="280AD2AE"/>
    <w:rsid w:val="428944C9"/>
    <w:rsid w:val="6B4760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D5AA93E"/>
  <w15:chartTrackingRefBased/>
  <w15:docId w15:val="{3D39CA03-9842-425F-80C2-25A4A7E58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225A"/>
    <w:pPr>
      <w:spacing w:after="180"/>
    </w:pPr>
    <w:rPr>
      <w:lang w:val="en-GB"/>
    </w:rPr>
  </w:style>
  <w:style w:type="paragraph" w:styleId="Heading1">
    <w:name w:val="heading 1"/>
    <w:next w:val="Normal"/>
    <w:link w:val="Heading1Char"/>
    <w:qFormat/>
    <w:rsid w:val="00F7225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F7225A"/>
    <w:pPr>
      <w:numPr>
        <w:ilvl w:val="1"/>
        <w:numId w:val="4"/>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F7225A"/>
    <w:pPr>
      <w:numPr>
        <w:ilvl w:val="2"/>
      </w:numPr>
      <w:spacing w:before="120"/>
      <w:outlineLvl w:val="2"/>
    </w:pPr>
    <w:rPr>
      <w:sz w:val="28"/>
    </w:rPr>
  </w:style>
  <w:style w:type="paragraph" w:styleId="Heading4">
    <w:name w:val="heading 4"/>
    <w:basedOn w:val="Heading3"/>
    <w:next w:val="Normal"/>
    <w:link w:val="Heading4Char"/>
    <w:qFormat/>
    <w:rsid w:val="00F7225A"/>
    <w:pPr>
      <w:numPr>
        <w:ilvl w:val="3"/>
      </w:numPr>
      <w:outlineLvl w:val="3"/>
    </w:pPr>
    <w:rPr>
      <w:sz w:val="24"/>
    </w:rPr>
  </w:style>
  <w:style w:type="paragraph" w:styleId="Heading5">
    <w:name w:val="heading 5"/>
    <w:basedOn w:val="Heading4"/>
    <w:next w:val="Normal"/>
    <w:qFormat/>
    <w:rsid w:val="00F7225A"/>
    <w:pPr>
      <w:numPr>
        <w:ilvl w:val="4"/>
      </w:numPr>
      <w:outlineLvl w:val="4"/>
    </w:pPr>
    <w:rPr>
      <w:sz w:val="22"/>
    </w:rPr>
  </w:style>
  <w:style w:type="paragraph" w:styleId="Heading6">
    <w:name w:val="heading 6"/>
    <w:basedOn w:val="H6"/>
    <w:next w:val="Normal"/>
    <w:qFormat/>
    <w:rsid w:val="00F7225A"/>
    <w:pPr>
      <w:numPr>
        <w:ilvl w:val="5"/>
      </w:numPr>
      <w:outlineLvl w:val="5"/>
    </w:pPr>
  </w:style>
  <w:style w:type="paragraph" w:styleId="Heading7">
    <w:name w:val="heading 7"/>
    <w:basedOn w:val="H6"/>
    <w:next w:val="Normal"/>
    <w:qFormat/>
    <w:rsid w:val="00F7225A"/>
    <w:pPr>
      <w:numPr>
        <w:ilvl w:val="6"/>
      </w:numPr>
      <w:outlineLvl w:val="6"/>
    </w:pPr>
  </w:style>
  <w:style w:type="paragraph" w:styleId="Heading8">
    <w:name w:val="heading 8"/>
    <w:basedOn w:val="Heading1"/>
    <w:next w:val="Normal"/>
    <w:qFormat/>
    <w:rsid w:val="00F7225A"/>
    <w:pPr>
      <w:numPr>
        <w:ilvl w:val="7"/>
        <w:numId w:val="4"/>
      </w:numPr>
      <w:outlineLvl w:val="7"/>
    </w:pPr>
  </w:style>
  <w:style w:type="paragraph" w:styleId="Heading9">
    <w:name w:val="heading 9"/>
    <w:basedOn w:val="Heading8"/>
    <w:next w:val="Normal"/>
    <w:link w:val="Heading9Char"/>
    <w:qFormat/>
    <w:rsid w:val="00F7225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7225A"/>
    <w:pPr>
      <w:ind w:left="1985" w:hanging="1985"/>
      <w:outlineLvl w:val="9"/>
    </w:pPr>
    <w:rPr>
      <w:sz w:val="20"/>
    </w:rPr>
  </w:style>
  <w:style w:type="paragraph" w:styleId="TOC9">
    <w:name w:val="toc 9"/>
    <w:basedOn w:val="TOC8"/>
    <w:uiPriority w:val="39"/>
    <w:rsid w:val="00F7225A"/>
    <w:pPr>
      <w:ind w:left="1418" w:hanging="1418"/>
    </w:pPr>
  </w:style>
  <w:style w:type="paragraph" w:styleId="TOC8">
    <w:name w:val="toc 8"/>
    <w:basedOn w:val="TOC1"/>
    <w:uiPriority w:val="39"/>
    <w:rsid w:val="00F7225A"/>
    <w:pPr>
      <w:spacing w:before="180"/>
      <w:ind w:left="2693" w:hanging="2693"/>
    </w:pPr>
    <w:rPr>
      <w:b/>
    </w:rPr>
  </w:style>
  <w:style w:type="paragraph" w:styleId="TOC1">
    <w:name w:val="toc 1"/>
    <w:uiPriority w:val="39"/>
    <w:rsid w:val="00F7225A"/>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F7225A"/>
    <w:pPr>
      <w:keepLines/>
      <w:tabs>
        <w:tab w:val="center" w:pos="4536"/>
        <w:tab w:val="right" w:pos="9072"/>
      </w:tabs>
    </w:pPr>
    <w:rPr>
      <w:noProof/>
    </w:rPr>
  </w:style>
  <w:style w:type="character" w:customStyle="1" w:styleId="ZGSM">
    <w:name w:val="ZGSM"/>
    <w:rsid w:val="00F7225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625045"/>
    <w:pPr>
      <w:tabs>
        <w:tab w:val="center" w:pos="4513"/>
        <w:tab w:val="right" w:pos="9026"/>
      </w:tabs>
    </w:pPr>
    <w:rPr>
      <w:rFonts w:ascii="Arial" w:hAnsi="Arial"/>
      <w:b/>
      <w:sz w:val="18"/>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5045"/>
    <w:rPr>
      <w:rFonts w:ascii="Arial" w:hAnsi="Arial"/>
      <w:b/>
      <w:sz w:val="18"/>
      <w:lang w:eastAsia="en-US"/>
    </w:rPr>
  </w:style>
  <w:style w:type="paragraph" w:customStyle="1" w:styleId="ZD">
    <w:name w:val="ZD"/>
    <w:rsid w:val="00F7225A"/>
    <w:pPr>
      <w:framePr w:wrap="notBeside" w:vAnchor="page" w:hAnchor="margin" w:y="15764"/>
      <w:widowControl w:val="0"/>
    </w:pPr>
    <w:rPr>
      <w:rFonts w:ascii="Arial" w:hAnsi="Arial"/>
      <w:noProof/>
      <w:sz w:val="32"/>
      <w:lang w:val="en-GB"/>
    </w:rPr>
  </w:style>
  <w:style w:type="paragraph" w:styleId="TOC5">
    <w:name w:val="toc 5"/>
    <w:basedOn w:val="TOC4"/>
    <w:uiPriority w:val="39"/>
    <w:rsid w:val="00F7225A"/>
    <w:pPr>
      <w:ind w:left="1701" w:hanging="1701"/>
    </w:pPr>
  </w:style>
  <w:style w:type="paragraph" w:styleId="TOC4">
    <w:name w:val="toc 4"/>
    <w:basedOn w:val="TOC3"/>
    <w:uiPriority w:val="39"/>
    <w:rsid w:val="00F7225A"/>
    <w:pPr>
      <w:ind w:left="1418" w:hanging="1418"/>
    </w:pPr>
  </w:style>
  <w:style w:type="paragraph" w:styleId="TOC3">
    <w:name w:val="toc 3"/>
    <w:basedOn w:val="TOC2"/>
    <w:uiPriority w:val="39"/>
    <w:rsid w:val="00F7225A"/>
    <w:pPr>
      <w:ind w:left="1134" w:hanging="1134"/>
    </w:pPr>
  </w:style>
  <w:style w:type="paragraph" w:styleId="TOC2">
    <w:name w:val="toc 2"/>
    <w:basedOn w:val="TOC1"/>
    <w:uiPriority w:val="39"/>
    <w:rsid w:val="00F7225A"/>
    <w:pPr>
      <w:keepNext w:val="0"/>
      <w:spacing w:before="0"/>
      <w:ind w:left="851" w:hanging="851"/>
    </w:pPr>
    <w:rPr>
      <w:sz w:val="20"/>
    </w:rPr>
  </w:style>
  <w:style w:type="paragraph" w:styleId="Index1">
    <w:name w:val="index 1"/>
    <w:basedOn w:val="Normal"/>
    <w:semiHidden/>
    <w:rsid w:val="00F7225A"/>
    <w:pPr>
      <w:keepLines/>
      <w:spacing w:after="0"/>
    </w:pPr>
  </w:style>
  <w:style w:type="paragraph" w:styleId="Index2">
    <w:name w:val="index 2"/>
    <w:basedOn w:val="Index1"/>
    <w:semiHidden/>
    <w:rsid w:val="00F7225A"/>
    <w:pPr>
      <w:ind w:left="284"/>
    </w:pPr>
  </w:style>
  <w:style w:type="paragraph" w:customStyle="1" w:styleId="TT">
    <w:name w:val="TT"/>
    <w:basedOn w:val="Heading1"/>
    <w:next w:val="Normal"/>
    <w:rsid w:val="00F7225A"/>
    <w:pPr>
      <w:outlineLvl w:val="9"/>
    </w:pPr>
  </w:style>
  <w:style w:type="paragraph" w:styleId="Footer">
    <w:name w:val="footer"/>
    <w:basedOn w:val="Normal"/>
    <w:rsid w:val="00530CC7"/>
    <w:pPr>
      <w:widowControl w:val="0"/>
      <w:spacing w:after="0"/>
      <w:jc w:val="center"/>
    </w:pPr>
    <w:rPr>
      <w:rFonts w:ascii="Arial" w:hAnsi="Arial"/>
      <w:b/>
      <w:i/>
      <w:noProof/>
      <w:sz w:val="18"/>
    </w:rPr>
  </w:style>
  <w:style w:type="character" w:styleId="FootnoteReference">
    <w:name w:val="footnote reference"/>
    <w:semiHidden/>
    <w:rsid w:val="00F7225A"/>
    <w:rPr>
      <w:b/>
      <w:position w:val="6"/>
      <w:sz w:val="16"/>
    </w:rPr>
  </w:style>
  <w:style w:type="paragraph" w:styleId="FootnoteText">
    <w:name w:val="footnote text"/>
    <w:basedOn w:val="Normal"/>
    <w:semiHidden/>
    <w:rsid w:val="00F7225A"/>
    <w:pPr>
      <w:keepLines/>
      <w:spacing w:after="0"/>
      <w:ind w:left="454" w:hanging="454"/>
    </w:pPr>
    <w:rPr>
      <w:sz w:val="16"/>
    </w:rPr>
  </w:style>
  <w:style w:type="paragraph" w:customStyle="1" w:styleId="NF">
    <w:name w:val="NF"/>
    <w:basedOn w:val="NO"/>
    <w:rsid w:val="00F7225A"/>
    <w:pPr>
      <w:keepNext/>
      <w:spacing w:after="0"/>
    </w:pPr>
    <w:rPr>
      <w:rFonts w:ascii="Arial" w:hAnsi="Arial"/>
      <w:sz w:val="18"/>
    </w:rPr>
  </w:style>
  <w:style w:type="paragraph" w:customStyle="1" w:styleId="NO">
    <w:name w:val="NO"/>
    <w:basedOn w:val="Normal"/>
    <w:link w:val="NOZchn"/>
    <w:qFormat/>
    <w:rsid w:val="00F7225A"/>
    <w:pPr>
      <w:keepLines/>
      <w:ind w:left="1135" w:hanging="851"/>
    </w:pPr>
  </w:style>
  <w:style w:type="paragraph" w:customStyle="1" w:styleId="PL">
    <w:name w:val="PL"/>
    <w:link w:val="PLChar"/>
    <w:qFormat/>
    <w:rsid w:val="00F72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7225A"/>
    <w:pPr>
      <w:jc w:val="right"/>
    </w:pPr>
  </w:style>
  <w:style w:type="paragraph" w:customStyle="1" w:styleId="TAL">
    <w:name w:val="TAL"/>
    <w:basedOn w:val="Normal"/>
    <w:link w:val="TALChar"/>
    <w:qFormat/>
    <w:rsid w:val="00F7225A"/>
    <w:pPr>
      <w:keepNext/>
      <w:keepLines/>
      <w:spacing w:after="0"/>
    </w:pPr>
    <w:rPr>
      <w:rFonts w:ascii="Arial" w:hAnsi="Arial"/>
      <w:sz w:val="18"/>
      <w:lang w:val="x-none"/>
    </w:rPr>
  </w:style>
  <w:style w:type="paragraph" w:customStyle="1" w:styleId="TAH">
    <w:name w:val="TAH"/>
    <w:basedOn w:val="TAC"/>
    <w:link w:val="TAHCar"/>
    <w:qFormat/>
    <w:rsid w:val="00F7225A"/>
    <w:rPr>
      <w:b/>
    </w:rPr>
  </w:style>
  <w:style w:type="paragraph" w:customStyle="1" w:styleId="TAC">
    <w:name w:val="TAC"/>
    <w:basedOn w:val="TAL"/>
    <w:link w:val="TACChar"/>
    <w:rsid w:val="00F7225A"/>
    <w:pPr>
      <w:jc w:val="center"/>
    </w:pPr>
  </w:style>
  <w:style w:type="paragraph" w:customStyle="1" w:styleId="EX">
    <w:name w:val="EX"/>
    <w:basedOn w:val="Normal"/>
    <w:rsid w:val="00F7225A"/>
    <w:pPr>
      <w:keepLines/>
      <w:ind w:left="1702" w:hanging="1418"/>
    </w:pPr>
  </w:style>
  <w:style w:type="paragraph" w:customStyle="1" w:styleId="FP">
    <w:name w:val="FP"/>
    <w:basedOn w:val="Normal"/>
    <w:rsid w:val="00F7225A"/>
    <w:pPr>
      <w:spacing w:after="0"/>
    </w:pPr>
  </w:style>
  <w:style w:type="paragraph" w:customStyle="1" w:styleId="NW">
    <w:name w:val="NW"/>
    <w:basedOn w:val="NO"/>
    <w:rsid w:val="00F7225A"/>
    <w:pPr>
      <w:spacing w:after="0"/>
    </w:pPr>
  </w:style>
  <w:style w:type="paragraph" w:customStyle="1" w:styleId="EW">
    <w:name w:val="EW"/>
    <w:basedOn w:val="EX"/>
    <w:rsid w:val="00F7225A"/>
    <w:pPr>
      <w:spacing w:after="0"/>
    </w:pPr>
  </w:style>
  <w:style w:type="paragraph" w:customStyle="1" w:styleId="B1">
    <w:name w:val="B1"/>
    <w:basedOn w:val="Normal"/>
    <w:link w:val="B1Char"/>
    <w:qFormat/>
    <w:rsid w:val="009E24C2"/>
    <w:pPr>
      <w:ind w:left="568" w:hanging="284"/>
    </w:pPr>
    <w:rPr>
      <w:lang w:eastAsia="x-none"/>
    </w:rPr>
  </w:style>
  <w:style w:type="paragraph" w:styleId="TOC6">
    <w:name w:val="toc 6"/>
    <w:basedOn w:val="TOC5"/>
    <w:next w:val="Normal"/>
    <w:uiPriority w:val="39"/>
    <w:rsid w:val="00F7225A"/>
    <w:pPr>
      <w:ind w:left="1985" w:hanging="1985"/>
    </w:pPr>
  </w:style>
  <w:style w:type="paragraph" w:styleId="TOC7">
    <w:name w:val="toc 7"/>
    <w:basedOn w:val="TOC6"/>
    <w:next w:val="Normal"/>
    <w:uiPriority w:val="39"/>
    <w:rsid w:val="00F7225A"/>
    <w:pPr>
      <w:ind w:left="2268" w:hanging="2268"/>
    </w:pPr>
  </w:style>
  <w:style w:type="paragraph" w:customStyle="1" w:styleId="TH">
    <w:name w:val="TH"/>
    <w:basedOn w:val="Normal"/>
    <w:link w:val="THChar"/>
    <w:qFormat/>
    <w:rsid w:val="00F7225A"/>
    <w:pPr>
      <w:keepNext/>
      <w:keepLines/>
      <w:spacing w:before="60"/>
      <w:jc w:val="center"/>
    </w:pPr>
    <w:rPr>
      <w:rFonts w:ascii="Arial" w:hAnsi="Arial"/>
      <w:b/>
      <w:lang w:eastAsia="x-none"/>
    </w:rPr>
  </w:style>
  <w:style w:type="paragraph" w:customStyle="1" w:styleId="ZA">
    <w:name w:val="ZA"/>
    <w:rsid w:val="00F7225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7225A"/>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F7225A"/>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7225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F7225A"/>
    <w:pPr>
      <w:ind w:left="851" w:hanging="851"/>
    </w:pPr>
  </w:style>
  <w:style w:type="paragraph" w:customStyle="1" w:styleId="ZH">
    <w:name w:val="ZH"/>
    <w:rsid w:val="00F7225A"/>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F7225A"/>
    <w:pPr>
      <w:keepNext w:val="0"/>
      <w:spacing w:before="0" w:after="240"/>
    </w:pPr>
  </w:style>
  <w:style w:type="paragraph" w:customStyle="1" w:styleId="ZG">
    <w:name w:val="ZG"/>
    <w:rsid w:val="00F7225A"/>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ar"/>
    <w:qFormat/>
    <w:rsid w:val="002A34C6"/>
    <w:pPr>
      <w:ind w:left="851" w:hanging="284"/>
    </w:pPr>
  </w:style>
  <w:style w:type="paragraph" w:customStyle="1" w:styleId="B3">
    <w:name w:val="B3"/>
    <w:basedOn w:val="Normal"/>
    <w:link w:val="B3Char"/>
    <w:qFormat/>
    <w:rsid w:val="002A34C6"/>
    <w:pPr>
      <w:ind w:left="1135" w:hanging="284"/>
    </w:pPr>
  </w:style>
  <w:style w:type="paragraph" w:customStyle="1" w:styleId="B4">
    <w:name w:val="B4"/>
    <w:basedOn w:val="Normal"/>
    <w:link w:val="B4Char"/>
    <w:qFormat/>
    <w:rsid w:val="002A34C6"/>
    <w:pPr>
      <w:ind w:left="1418" w:hanging="284"/>
    </w:pPr>
  </w:style>
  <w:style w:type="paragraph" w:customStyle="1" w:styleId="B5">
    <w:name w:val="B5"/>
    <w:basedOn w:val="Normal"/>
    <w:link w:val="B5Char"/>
    <w:qFormat/>
    <w:rsid w:val="002A34C6"/>
    <w:pPr>
      <w:ind w:left="1702" w:hanging="284"/>
    </w:pPr>
  </w:style>
  <w:style w:type="paragraph" w:customStyle="1" w:styleId="ZTD">
    <w:name w:val="ZTD"/>
    <w:basedOn w:val="ZB"/>
    <w:rsid w:val="00F7225A"/>
    <w:pPr>
      <w:framePr w:hRule="auto" w:wrap="notBeside" w:y="852"/>
    </w:pPr>
    <w:rPr>
      <w:i w:val="0"/>
      <w:sz w:val="40"/>
    </w:rPr>
  </w:style>
  <w:style w:type="paragraph" w:customStyle="1" w:styleId="ZV">
    <w:name w:val="ZV"/>
    <w:basedOn w:val="ZU"/>
    <w:rsid w:val="00F7225A"/>
    <w:pPr>
      <w:framePr w:wrap="notBeside" w:y="16161"/>
    </w:pPr>
  </w:style>
  <w:style w:type="paragraph" w:styleId="IndexHeading">
    <w:name w:val="index heading"/>
    <w:basedOn w:val="Normal"/>
    <w:next w:val="Normal"/>
    <w:semiHidden/>
    <w:rsid w:val="00F7225A"/>
    <w:pPr>
      <w:pBdr>
        <w:top w:val="single" w:sz="12" w:space="0" w:color="auto"/>
      </w:pBdr>
      <w:spacing w:before="360" w:after="240"/>
    </w:pPr>
    <w:rPr>
      <w:b/>
      <w:i/>
      <w:sz w:val="26"/>
    </w:rPr>
  </w:style>
  <w:style w:type="paragraph" w:styleId="DocumentMap">
    <w:name w:val="Document Map"/>
    <w:basedOn w:val="Normal"/>
    <w:semiHidden/>
    <w:rsid w:val="00F7225A"/>
    <w:pPr>
      <w:shd w:val="clear" w:color="auto" w:fill="000080"/>
    </w:pPr>
    <w:rPr>
      <w:rFonts w:ascii="Tahoma" w:hAnsi="Tahoma"/>
    </w:rPr>
  </w:style>
  <w:style w:type="paragraph" w:customStyle="1" w:styleId="TAJ">
    <w:name w:val="TAJ"/>
    <w:basedOn w:val="TH"/>
    <w:rsid w:val="00F7225A"/>
  </w:style>
  <w:style w:type="character" w:styleId="CommentReference">
    <w:name w:val="annotation reference"/>
    <w:uiPriority w:val="99"/>
    <w:rsid w:val="00F7225A"/>
    <w:rPr>
      <w:sz w:val="16"/>
    </w:rPr>
  </w:style>
  <w:style w:type="paragraph" w:styleId="CommentText">
    <w:name w:val="annotation text"/>
    <w:basedOn w:val="Normal"/>
    <w:link w:val="CommentTextChar"/>
    <w:uiPriority w:val="99"/>
    <w:qFormat/>
    <w:rsid w:val="00F7225A"/>
    <w:rPr>
      <w:lang w:val="x-none"/>
    </w:rPr>
  </w:style>
  <w:style w:type="character" w:customStyle="1" w:styleId="CommentTextChar">
    <w:name w:val="Comment Text Char"/>
    <w:link w:val="CommentText"/>
    <w:uiPriority w:val="99"/>
    <w:qFormat/>
    <w:rsid w:val="00914E25"/>
    <w:rPr>
      <w:lang w:eastAsia="en-US"/>
    </w:rPr>
  </w:style>
  <w:style w:type="table" w:styleId="TableGrid">
    <w:name w:val="Table Grid"/>
    <w:basedOn w:val="TableNormal"/>
    <w:uiPriority w:val="39"/>
    <w:rsid w:val="002A07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914E25"/>
  </w:style>
  <w:style w:type="character" w:customStyle="1" w:styleId="CommentSubjectChar">
    <w:name w:val="Comment Subject Char"/>
    <w:link w:val="CommentSubject"/>
    <w:rsid w:val="00914E25"/>
    <w:rPr>
      <w:lang w:eastAsia="en-US"/>
    </w:rPr>
  </w:style>
  <w:style w:type="paragraph" w:styleId="BalloonText">
    <w:name w:val="Balloon Text"/>
    <w:basedOn w:val="Normal"/>
    <w:link w:val="BalloonTextChar"/>
    <w:rsid w:val="00E608B4"/>
    <w:pPr>
      <w:spacing w:after="0"/>
    </w:pPr>
    <w:rPr>
      <w:rFonts w:ascii="Tahoma" w:hAnsi="Tahoma"/>
      <w:sz w:val="16"/>
      <w:szCs w:val="16"/>
      <w:lang w:val="x-none"/>
    </w:rPr>
  </w:style>
  <w:style w:type="character" w:customStyle="1" w:styleId="BalloonTextChar">
    <w:name w:val="Balloon Text Char"/>
    <w:link w:val="BalloonText"/>
    <w:rsid w:val="00E608B4"/>
    <w:rPr>
      <w:rFonts w:ascii="Tahoma" w:hAnsi="Tahoma" w:cs="Tahoma"/>
      <w:sz w:val="16"/>
      <w:szCs w:val="16"/>
      <w:lang w:eastAsia="en-US"/>
    </w:rPr>
  </w:style>
  <w:style w:type="character" w:customStyle="1" w:styleId="TAHCar">
    <w:name w:val="TAH Car"/>
    <w:link w:val="TAH"/>
    <w:qFormat/>
    <w:locked/>
    <w:rsid w:val="00E608B4"/>
    <w:rPr>
      <w:rFonts w:ascii="Arial" w:hAnsi="Arial"/>
      <w:b/>
      <w:sz w:val="18"/>
      <w:lang w:eastAsia="en-US"/>
    </w:rPr>
  </w:style>
  <w:style w:type="character" w:customStyle="1" w:styleId="TALChar">
    <w:name w:val="TAL Char"/>
    <w:link w:val="TAL"/>
    <w:qFormat/>
    <w:locked/>
    <w:rsid w:val="00E608B4"/>
    <w:rPr>
      <w:rFonts w:ascii="Arial" w:hAnsi="Arial"/>
      <w:sz w:val="18"/>
      <w:lang w:eastAsia="en-US"/>
    </w:rPr>
  </w:style>
  <w:style w:type="character" w:customStyle="1" w:styleId="B1Char">
    <w:name w:val="B1 Char"/>
    <w:link w:val="B1"/>
    <w:rsid w:val="006F177D"/>
    <w:rPr>
      <w:lang w:val="en-GB"/>
    </w:rPr>
  </w:style>
  <w:style w:type="character" w:customStyle="1" w:styleId="THChar">
    <w:name w:val="TH Char"/>
    <w:link w:val="TH"/>
    <w:qFormat/>
    <w:rsid w:val="00AB0F89"/>
    <w:rPr>
      <w:rFonts w:ascii="Arial" w:hAnsi="Arial"/>
      <w:b/>
      <w:lang w:val="en-GB"/>
    </w:rPr>
  </w:style>
  <w:style w:type="paragraph" w:styleId="ListParagraph">
    <w:name w:val="List Paragraph"/>
    <w:basedOn w:val="Normal"/>
    <w:uiPriority w:val="34"/>
    <w:qFormat/>
    <w:rsid w:val="00956000"/>
    <w:pPr>
      <w:overflowPunct w:val="0"/>
      <w:autoSpaceDE w:val="0"/>
      <w:autoSpaceDN w:val="0"/>
      <w:adjustRightInd w:val="0"/>
      <w:ind w:left="720"/>
      <w:contextualSpacing/>
      <w:textAlignment w:val="baseline"/>
    </w:pPr>
    <w:rPr>
      <w:lang w:eastAsia="ja-JP"/>
    </w:rPr>
  </w:style>
  <w:style w:type="paragraph" w:styleId="Title">
    <w:name w:val="Title"/>
    <w:basedOn w:val="Normal"/>
    <w:next w:val="Normal"/>
    <w:link w:val="TitleChar"/>
    <w:qFormat/>
    <w:rsid w:val="004D073C"/>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D073C"/>
    <w:rPr>
      <w:rFonts w:ascii="Cambria" w:eastAsia="Times New Roman" w:hAnsi="Cambria" w:cs="Times New Roman"/>
      <w:b/>
      <w:bCs/>
      <w:kern w:val="28"/>
      <w:sz w:val="32"/>
      <w:szCs w:val="32"/>
      <w:lang w:val="en-GB" w:eastAsia="en-US"/>
    </w:rPr>
  </w:style>
  <w:style w:type="paragraph" w:customStyle="1" w:styleId="EditorsNote">
    <w:name w:val="Editor's Note"/>
    <w:aliases w:val="EN"/>
    <w:basedOn w:val="NO"/>
    <w:link w:val="EditorsNoteCharChar"/>
    <w:qFormat/>
    <w:rsid w:val="00885EEF"/>
    <w:rPr>
      <w:rFonts w:eastAsia="Batang"/>
      <w:color w:val="FF0000"/>
    </w:rPr>
  </w:style>
  <w:style w:type="character" w:customStyle="1" w:styleId="EditorsNoteCharChar">
    <w:name w:val="Editor's Note Char Char"/>
    <w:link w:val="EditorsNote"/>
    <w:rsid w:val="00885EEF"/>
    <w:rPr>
      <w:rFonts w:eastAsia="Batang"/>
      <w:color w:val="FF0000"/>
      <w:lang w:val="en-GB" w:eastAsia="en-US"/>
    </w:rPr>
  </w:style>
  <w:style w:type="character" w:customStyle="1" w:styleId="TFChar">
    <w:name w:val="TF Char"/>
    <w:link w:val="TF"/>
    <w:rsid w:val="00885EEF"/>
    <w:rPr>
      <w:rFonts w:ascii="Arial" w:hAnsi="Arial"/>
      <w:b/>
      <w:lang w:val="en-GB"/>
    </w:rPr>
  </w:style>
  <w:style w:type="character" w:customStyle="1" w:styleId="NOZchn">
    <w:name w:val="NO Zchn"/>
    <w:link w:val="NO"/>
    <w:rsid w:val="00885EEF"/>
    <w:rPr>
      <w:lang w:val="en-GB" w:eastAsia="en-US"/>
    </w:rPr>
  </w:style>
  <w:style w:type="paragraph" w:customStyle="1" w:styleId="CRCoverPage">
    <w:name w:val="CR Cover Page"/>
    <w:link w:val="CRCoverPageZchn"/>
    <w:rsid w:val="008635A5"/>
    <w:pPr>
      <w:spacing w:after="120"/>
    </w:pPr>
    <w:rPr>
      <w:rFonts w:ascii="Arial" w:eastAsia="MS Mincho" w:hAnsi="Arial"/>
      <w:lang w:val="en-GB"/>
    </w:rPr>
  </w:style>
  <w:style w:type="character" w:customStyle="1" w:styleId="a">
    <w:name w:val="首标题"/>
    <w:rsid w:val="008635A5"/>
    <w:rPr>
      <w:rFonts w:ascii="Arial" w:eastAsia="SimSun" w:hAnsi="Arial"/>
      <w:sz w:val="24"/>
    </w:rPr>
  </w:style>
  <w:style w:type="paragraph" w:customStyle="1" w:styleId="Doc-text2">
    <w:name w:val="Doc-text2"/>
    <w:basedOn w:val="Normal"/>
    <w:link w:val="Doc-text2Char"/>
    <w:qFormat/>
    <w:rsid w:val="00E14C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4CBE"/>
    <w:rPr>
      <w:rFonts w:ascii="Arial" w:eastAsia="MS Mincho" w:hAnsi="Arial"/>
      <w:szCs w:val="24"/>
      <w:lang w:val="en-GB" w:eastAsia="en-GB"/>
    </w:rPr>
  </w:style>
  <w:style w:type="character" w:customStyle="1" w:styleId="Heading2Char">
    <w:name w:val="Heading 2 Char"/>
    <w:link w:val="Heading2"/>
    <w:rsid w:val="0010260E"/>
    <w:rPr>
      <w:rFonts w:ascii="Arial" w:hAnsi="Arial"/>
      <w:sz w:val="32"/>
      <w:lang w:val="en-GB" w:eastAsia="x-none"/>
    </w:rPr>
  </w:style>
  <w:style w:type="paragraph" w:styleId="Caption">
    <w:name w:val="caption"/>
    <w:basedOn w:val="Normal"/>
    <w:next w:val="Normal"/>
    <w:uiPriority w:val="35"/>
    <w:qFormat/>
    <w:rsid w:val="00302295"/>
    <w:rPr>
      <w:b/>
      <w:bCs/>
    </w:rPr>
  </w:style>
  <w:style w:type="paragraph" w:customStyle="1" w:styleId="msolistparagraph0">
    <w:name w:val="msolistparagraph"/>
    <w:basedOn w:val="Normal"/>
    <w:rsid w:val="00FE7404"/>
    <w:pPr>
      <w:spacing w:after="0"/>
      <w:ind w:left="720"/>
    </w:pPr>
    <w:rPr>
      <w:rFonts w:ascii="Calibri" w:eastAsia="MS Mincho" w:hAnsi="Calibri"/>
      <w:sz w:val="22"/>
      <w:szCs w:val="22"/>
      <w:lang w:eastAsia="ja-JP"/>
    </w:rPr>
  </w:style>
  <w:style w:type="paragraph" w:styleId="Revision">
    <w:name w:val="Revision"/>
    <w:hidden/>
    <w:uiPriority w:val="99"/>
    <w:semiHidden/>
    <w:rsid w:val="00254951"/>
    <w:rPr>
      <w:lang w:val="en-GB"/>
    </w:rPr>
  </w:style>
  <w:style w:type="paragraph" w:styleId="BodyText">
    <w:name w:val="Body Text"/>
    <w:aliases w:val="bt,AvtalBrödtext, ändrad,ändrad"/>
    <w:basedOn w:val="Normal"/>
    <w:link w:val="BodyTextChar"/>
    <w:rsid w:val="00673FCB"/>
    <w:pPr>
      <w:spacing w:after="120"/>
      <w:jc w:val="both"/>
    </w:pPr>
    <w:rPr>
      <w:rFonts w:eastAsia="MS Mincho"/>
      <w:szCs w:val="24"/>
      <w:lang w:val="x-none" w:eastAsia="x-none"/>
    </w:rPr>
  </w:style>
  <w:style w:type="character" w:customStyle="1" w:styleId="BodyTextChar">
    <w:name w:val="Body Text Char"/>
    <w:aliases w:val="bt Char,AvtalBrödtext Char, ändrad Char,ändrad Char"/>
    <w:link w:val="BodyText"/>
    <w:rsid w:val="00673FCB"/>
    <w:rPr>
      <w:rFonts w:eastAsia="MS Mincho"/>
      <w:szCs w:val="24"/>
      <w:lang w:bidi="ar-SA"/>
    </w:rPr>
  </w:style>
  <w:style w:type="character" w:customStyle="1" w:styleId="Doc-titleChar">
    <w:name w:val="Doc-title Char"/>
    <w:link w:val="Doc-title"/>
    <w:locked/>
    <w:rsid w:val="00A95600"/>
    <w:rPr>
      <w:rFonts w:ascii="Arial" w:eastAsia="MS Mincho" w:hAnsi="Arial" w:cs="Arial"/>
      <w:szCs w:val="24"/>
      <w:lang w:val="en-GB" w:eastAsia="en-GB"/>
    </w:rPr>
  </w:style>
  <w:style w:type="paragraph" w:customStyle="1" w:styleId="Doc-title">
    <w:name w:val="Doc-title"/>
    <w:basedOn w:val="Normal"/>
    <w:next w:val="Doc-text2"/>
    <w:link w:val="Doc-titleChar"/>
    <w:qFormat/>
    <w:rsid w:val="00A95600"/>
    <w:pPr>
      <w:spacing w:before="180" w:after="0"/>
      <w:ind w:left="1259" w:hanging="1259"/>
    </w:pPr>
    <w:rPr>
      <w:rFonts w:ascii="Arial" w:eastAsia="MS Mincho" w:hAnsi="Arial"/>
      <w:szCs w:val="24"/>
      <w:lang w:eastAsia="en-GB"/>
    </w:rPr>
  </w:style>
  <w:style w:type="paragraph" w:customStyle="1" w:styleId="ComeBack">
    <w:name w:val="ComeBack"/>
    <w:basedOn w:val="Doc-text2"/>
    <w:next w:val="Doc-text2"/>
    <w:link w:val="ComeBackCharChar"/>
    <w:rsid w:val="00083B4C"/>
    <w:pPr>
      <w:numPr>
        <w:numId w:val="1"/>
      </w:numPr>
      <w:tabs>
        <w:tab w:val="clear" w:pos="1622"/>
      </w:tabs>
    </w:pPr>
  </w:style>
  <w:style w:type="character" w:customStyle="1" w:styleId="ComeBackCharChar">
    <w:name w:val="ComeBack Char Char"/>
    <w:link w:val="ComeBack"/>
    <w:rsid w:val="00083B4C"/>
    <w:rPr>
      <w:rFonts w:ascii="Arial" w:eastAsia="MS Mincho" w:hAnsi="Arial"/>
      <w:szCs w:val="24"/>
      <w:lang w:val="en-GB" w:eastAsia="en-GB"/>
    </w:rPr>
  </w:style>
  <w:style w:type="character" w:styleId="Hyperlink">
    <w:name w:val="Hyperlink"/>
    <w:rsid w:val="00A255A0"/>
    <w:rPr>
      <w:color w:val="0000FF"/>
      <w:u w:val="single"/>
    </w:rPr>
  </w:style>
  <w:style w:type="character" w:customStyle="1" w:styleId="PLChar">
    <w:name w:val="PL Char"/>
    <w:link w:val="PL"/>
    <w:qFormat/>
    <w:rsid w:val="00AA6354"/>
    <w:rPr>
      <w:rFonts w:ascii="Courier New" w:hAnsi="Courier New"/>
      <w:noProof/>
      <w:sz w:val="16"/>
      <w:lang w:val="en-GB"/>
    </w:rPr>
  </w:style>
  <w:style w:type="paragraph" w:styleId="NormalWeb">
    <w:name w:val="Normal (Web)"/>
    <w:basedOn w:val="Normal"/>
    <w:uiPriority w:val="99"/>
    <w:unhideWhenUsed/>
    <w:rsid w:val="00454B5E"/>
    <w:pPr>
      <w:spacing w:after="0"/>
    </w:pPr>
    <w:rPr>
      <w:rFonts w:eastAsia="Times New Roman"/>
      <w:sz w:val="24"/>
      <w:szCs w:val="24"/>
      <w:lang w:val="en-US"/>
    </w:rPr>
  </w:style>
  <w:style w:type="character" w:customStyle="1" w:styleId="B1Zchn">
    <w:name w:val="B1 Zchn"/>
    <w:rsid w:val="005F0523"/>
    <w:rPr>
      <w:rFonts w:ascii="Times New Roman" w:hAnsi="Times New Roman"/>
      <w:lang w:val="en-GB"/>
    </w:rPr>
  </w:style>
  <w:style w:type="character" w:customStyle="1" w:styleId="B2Car">
    <w:name w:val="B2 Car"/>
    <w:link w:val="B2"/>
    <w:rsid w:val="005F0523"/>
    <w:rPr>
      <w:lang w:val="en-GB"/>
    </w:rPr>
  </w:style>
  <w:style w:type="paragraph" w:customStyle="1" w:styleId="body">
    <w:name w:val="body"/>
    <w:basedOn w:val="Normal"/>
    <w:link w:val="bodyChar"/>
    <w:rsid w:val="00044C02"/>
    <w:pPr>
      <w:tabs>
        <w:tab w:val="left" w:pos="2160"/>
      </w:tabs>
      <w:spacing w:after="120"/>
      <w:jc w:val="both"/>
    </w:pPr>
    <w:rPr>
      <w:rFonts w:ascii="Bookman Old Style" w:eastAsia="MS Mincho" w:hAnsi="Bookman Old Style"/>
      <w:lang w:val="en-US"/>
    </w:rPr>
  </w:style>
  <w:style w:type="character" w:customStyle="1" w:styleId="bodyChar">
    <w:name w:val="body Char"/>
    <w:link w:val="body"/>
    <w:rsid w:val="00044C02"/>
    <w:rPr>
      <w:rFonts w:ascii="Bookman Old Style" w:eastAsia="MS Mincho" w:hAnsi="Bookman Old Style"/>
    </w:rPr>
  </w:style>
  <w:style w:type="character" w:customStyle="1" w:styleId="TALCar">
    <w:name w:val="TAL Car"/>
    <w:qFormat/>
    <w:rsid w:val="00462068"/>
    <w:rPr>
      <w:rFonts w:ascii="Arial" w:hAnsi="Arial"/>
      <w:sz w:val="18"/>
      <w:lang w:val="en-GB"/>
    </w:rPr>
  </w:style>
  <w:style w:type="character" w:customStyle="1" w:styleId="EditorsNoteChar">
    <w:name w:val="Editor's Note Char"/>
    <w:aliases w:val="EN Char"/>
    <w:rsid w:val="00CB0C08"/>
    <w:rPr>
      <w:color w:val="FF0000"/>
      <w:lang w:eastAsia="en-US"/>
    </w:rPr>
  </w:style>
  <w:style w:type="character" w:customStyle="1" w:styleId="Heading1Char">
    <w:name w:val="Heading 1 Char"/>
    <w:link w:val="Heading1"/>
    <w:rsid w:val="00074C7F"/>
    <w:rPr>
      <w:rFonts w:ascii="Arial" w:hAnsi="Arial"/>
      <w:sz w:val="36"/>
      <w:lang w:val="en-GB"/>
    </w:rPr>
  </w:style>
  <w:style w:type="character" w:customStyle="1" w:styleId="B2Char">
    <w:name w:val="B2 Char"/>
    <w:qFormat/>
    <w:rsid w:val="006A7627"/>
    <w:rPr>
      <w:rFonts w:eastAsia="MS Mincho"/>
      <w:lang w:val="en-GB" w:eastAsia="en-US" w:bidi="ar-SA"/>
    </w:rPr>
  </w:style>
  <w:style w:type="character" w:customStyle="1" w:styleId="NOChar1">
    <w:name w:val="NO Char1"/>
    <w:rsid w:val="006A7627"/>
    <w:rPr>
      <w:rFonts w:eastAsia="MS Mincho"/>
      <w:lang w:val="en-GB" w:eastAsia="en-US" w:bidi="ar-SA"/>
    </w:rPr>
  </w:style>
  <w:style w:type="character" w:customStyle="1" w:styleId="B3Char">
    <w:name w:val="B3 Char"/>
    <w:link w:val="B3"/>
    <w:qFormat/>
    <w:rsid w:val="006A7627"/>
    <w:rPr>
      <w:lang w:val="en-GB"/>
    </w:rPr>
  </w:style>
  <w:style w:type="paragraph" w:customStyle="1" w:styleId="Proposal">
    <w:name w:val="Proposal"/>
    <w:basedOn w:val="ListParagraph"/>
    <w:link w:val="ProposalChar"/>
    <w:qFormat/>
    <w:rsid w:val="004A6F1C"/>
    <w:pPr>
      <w:numPr>
        <w:numId w:val="7"/>
      </w:numPr>
      <w:spacing w:before="240" w:after="240" w:line="360" w:lineRule="auto"/>
    </w:pPr>
    <w:rPr>
      <w:rFonts w:eastAsia="Times New Roman"/>
      <w:b/>
      <w:lang w:eastAsia="en-US"/>
    </w:rPr>
  </w:style>
  <w:style w:type="character" w:customStyle="1" w:styleId="ProposalChar">
    <w:name w:val="Proposal Char"/>
    <w:link w:val="Proposal"/>
    <w:rsid w:val="004A6F1C"/>
    <w:rPr>
      <w:rFonts w:eastAsia="Times New Roman"/>
      <w:b/>
      <w:lang w:val="en-GB"/>
    </w:rPr>
  </w:style>
  <w:style w:type="paragraph" w:customStyle="1" w:styleId="observation0">
    <w:name w:val="observation"/>
    <w:basedOn w:val="Normal"/>
    <w:rsid w:val="00425727"/>
    <w:pPr>
      <w:tabs>
        <w:tab w:val="left" w:pos="2250"/>
      </w:tabs>
    </w:pPr>
    <w:rPr>
      <w:rFonts w:ascii="Arial" w:hAnsi="Arial" w:cs="Arial"/>
      <w:b/>
    </w:rPr>
  </w:style>
  <w:style w:type="paragraph" w:customStyle="1" w:styleId="Observation">
    <w:name w:val="Observation"/>
    <w:basedOn w:val="ListParagraph"/>
    <w:next w:val="Normal"/>
    <w:link w:val="ObservationChar"/>
    <w:autoRedefine/>
    <w:qFormat/>
    <w:rsid w:val="007B35D0"/>
    <w:pPr>
      <w:numPr>
        <w:numId w:val="3"/>
      </w:numPr>
      <w:tabs>
        <w:tab w:val="left" w:pos="1440"/>
      </w:tabs>
      <w:spacing w:before="240" w:after="240" w:line="360" w:lineRule="auto"/>
      <w:ind w:left="1440" w:hanging="1440"/>
    </w:pPr>
    <w:rPr>
      <w:rFonts w:eastAsia="Times New Roman"/>
      <w:b/>
      <w:lang w:eastAsia="en-US"/>
    </w:rPr>
  </w:style>
  <w:style w:type="character" w:customStyle="1" w:styleId="ObservationChar">
    <w:name w:val="Observation Char"/>
    <w:link w:val="Observation"/>
    <w:rsid w:val="007B35D0"/>
    <w:rPr>
      <w:rFonts w:eastAsia="Times New Roman"/>
      <w:b/>
      <w:lang w:val="en-GB"/>
    </w:rPr>
  </w:style>
  <w:style w:type="paragraph" w:customStyle="1" w:styleId="pl0">
    <w:name w:val="pl"/>
    <w:basedOn w:val="Normal"/>
    <w:rsid w:val="00F71E41"/>
    <w:pPr>
      <w:shd w:val="clear" w:color="auto" w:fill="E6E6E6"/>
      <w:spacing w:after="0"/>
    </w:pPr>
    <w:rPr>
      <w:rFonts w:ascii="Courier New" w:eastAsia="Calibri" w:hAnsi="Courier New" w:cs="Courier New"/>
      <w:sz w:val="16"/>
      <w:szCs w:val="16"/>
      <w:lang w:val="en-US"/>
    </w:rPr>
  </w:style>
  <w:style w:type="character" w:customStyle="1" w:styleId="NOChar">
    <w:name w:val="NO Char"/>
    <w:qFormat/>
    <w:rsid w:val="00B24752"/>
    <w:rPr>
      <w:rFonts w:ascii="Times New Roman" w:eastAsia="Times New Roman" w:hAnsi="Times New Roman"/>
    </w:rPr>
  </w:style>
  <w:style w:type="character" w:customStyle="1" w:styleId="B1Char1">
    <w:name w:val="B1 Char1"/>
    <w:qFormat/>
    <w:rsid w:val="00B24752"/>
    <w:rPr>
      <w:rFonts w:ascii="Times New Roman" w:eastAsia="Times New Roman" w:hAnsi="Times New Roman"/>
    </w:rPr>
  </w:style>
  <w:style w:type="character" w:customStyle="1" w:styleId="B3Char2">
    <w:name w:val="B3 Char2"/>
    <w:qFormat/>
    <w:rsid w:val="00B24752"/>
    <w:rPr>
      <w:rFonts w:ascii="Times New Roman" w:eastAsia="Times New Roman" w:hAnsi="Times New Roman"/>
    </w:rPr>
  </w:style>
  <w:style w:type="character" w:customStyle="1" w:styleId="B4Char">
    <w:name w:val="B4 Char"/>
    <w:link w:val="B4"/>
    <w:qFormat/>
    <w:rsid w:val="00B24752"/>
    <w:rPr>
      <w:lang w:val="en-GB"/>
    </w:rPr>
  </w:style>
  <w:style w:type="character" w:customStyle="1" w:styleId="Heading3Char">
    <w:name w:val="Heading 3 Char"/>
    <w:link w:val="Heading3"/>
    <w:rsid w:val="00992C08"/>
    <w:rPr>
      <w:rFonts w:ascii="Arial" w:hAnsi="Arial"/>
      <w:sz w:val="28"/>
      <w:lang w:val="en-GB" w:eastAsia="x-none"/>
    </w:rPr>
  </w:style>
  <w:style w:type="character" w:customStyle="1" w:styleId="Heading4Char">
    <w:name w:val="Heading 4 Char"/>
    <w:link w:val="Heading4"/>
    <w:locked/>
    <w:rsid w:val="00992C08"/>
    <w:rPr>
      <w:rFonts w:ascii="Arial" w:hAnsi="Arial"/>
      <w:sz w:val="24"/>
      <w:lang w:val="en-GB" w:eastAsia="x-none"/>
    </w:rPr>
  </w:style>
  <w:style w:type="character" w:customStyle="1" w:styleId="Heading9Char">
    <w:name w:val="Heading 9 Char"/>
    <w:link w:val="Heading9"/>
    <w:rsid w:val="00992C08"/>
    <w:rPr>
      <w:rFonts w:ascii="Arial" w:hAnsi="Arial"/>
      <w:sz w:val="36"/>
      <w:lang w:val="en-GB"/>
    </w:rPr>
  </w:style>
  <w:style w:type="paragraph" w:styleId="ListNumber2">
    <w:name w:val="List Number 2"/>
    <w:basedOn w:val="ListNumber"/>
    <w:rsid w:val="00992C08"/>
    <w:pPr>
      <w:ind w:left="851"/>
    </w:pPr>
  </w:style>
  <w:style w:type="paragraph" w:styleId="ListNumber">
    <w:name w:val="List Number"/>
    <w:basedOn w:val="List"/>
    <w:rsid w:val="00992C08"/>
  </w:style>
  <w:style w:type="paragraph" w:styleId="List">
    <w:name w:val="List"/>
    <w:basedOn w:val="Normal"/>
    <w:rsid w:val="00992C08"/>
    <w:pPr>
      <w:overflowPunct w:val="0"/>
      <w:autoSpaceDE w:val="0"/>
      <w:autoSpaceDN w:val="0"/>
      <w:adjustRightInd w:val="0"/>
      <w:ind w:left="568" w:hanging="284"/>
      <w:textAlignment w:val="baseline"/>
    </w:pPr>
    <w:rPr>
      <w:rFonts w:eastAsia="Times New Roman"/>
      <w:lang w:eastAsia="ja-JP"/>
    </w:rPr>
  </w:style>
  <w:style w:type="paragraph" w:customStyle="1" w:styleId="LD">
    <w:name w:val="LD"/>
    <w:rsid w:val="00992C0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styleId="ListBullet2">
    <w:name w:val="List Bullet 2"/>
    <w:basedOn w:val="ListBullet"/>
    <w:rsid w:val="00992C08"/>
    <w:pPr>
      <w:ind w:left="851"/>
    </w:pPr>
  </w:style>
  <w:style w:type="paragraph" w:styleId="ListBullet">
    <w:name w:val="List Bullet"/>
    <w:basedOn w:val="List"/>
    <w:rsid w:val="00992C08"/>
  </w:style>
  <w:style w:type="paragraph" w:styleId="ListBullet3">
    <w:name w:val="List Bullet 3"/>
    <w:basedOn w:val="ListBullet2"/>
    <w:rsid w:val="00992C08"/>
    <w:pPr>
      <w:ind w:left="1135"/>
    </w:pPr>
  </w:style>
  <w:style w:type="paragraph" w:styleId="List2">
    <w:name w:val="List 2"/>
    <w:basedOn w:val="List"/>
    <w:rsid w:val="00992C08"/>
    <w:pPr>
      <w:ind w:left="851"/>
    </w:pPr>
  </w:style>
  <w:style w:type="paragraph" w:styleId="List3">
    <w:name w:val="List 3"/>
    <w:basedOn w:val="List2"/>
    <w:rsid w:val="00992C08"/>
    <w:pPr>
      <w:ind w:left="1135"/>
    </w:pPr>
  </w:style>
  <w:style w:type="paragraph" w:styleId="List4">
    <w:name w:val="List 4"/>
    <w:basedOn w:val="List3"/>
    <w:rsid w:val="00992C08"/>
    <w:pPr>
      <w:ind w:left="1418"/>
    </w:pPr>
  </w:style>
  <w:style w:type="paragraph" w:styleId="List5">
    <w:name w:val="List 5"/>
    <w:basedOn w:val="List4"/>
    <w:rsid w:val="00992C08"/>
    <w:pPr>
      <w:ind w:left="1702"/>
    </w:pPr>
  </w:style>
  <w:style w:type="paragraph" w:styleId="ListBullet4">
    <w:name w:val="List Bullet 4"/>
    <w:basedOn w:val="ListBullet3"/>
    <w:rsid w:val="00992C08"/>
    <w:pPr>
      <w:ind w:left="1418"/>
    </w:pPr>
  </w:style>
  <w:style w:type="paragraph" w:styleId="ListBullet5">
    <w:name w:val="List Bullet 5"/>
    <w:basedOn w:val="ListBullet4"/>
    <w:rsid w:val="00992C08"/>
    <w:pPr>
      <w:ind w:left="1702"/>
    </w:pPr>
  </w:style>
  <w:style w:type="character" w:customStyle="1" w:styleId="B5Char">
    <w:name w:val="B5 Char"/>
    <w:link w:val="B5"/>
    <w:qFormat/>
    <w:rsid w:val="00992C08"/>
    <w:rPr>
      <w:lang w:val="en-GB"/>
    </w:rPr>
  </w:style>
  <w:style w:type="paragraph" w:customStyle="1" w:styleId="B8">
    <w:name w:val="B8"/>
    <w:basedOn w:val="B7"/>
    <w:link w:val="B8Char"/>
    <w:qFormat/>
    <w:rsid w:val="00992C08"/>
    <w:pPr>
      <w:ind w:left="2552"/>
    </w:pPr>
  </w:style>
  <w:style w:type="paragraph" w:customStyle="1" w:styleId="B7">
    <w:name w:val="B7"/>
    <w:basedOn w:val="B6"/>
    <w:link w:val="B7Char"/>
    <w:rsid w:val="00992C08"/>
    <w:pPr>
      <w:ind w:left="2269"/>
    </w:pPr>
  </w:style>
  <w:style w:type="paragraph" w:customStyle="1" w:styleId="B6">
    <w:name w:val="B6"/>
    <w:basedOn w:val="B5"/>
    <w:link w:val="B6Char"/>
    <w:rsid w:val="00992C0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992C08"/>
    <w:rPr>
      <w:rFonts w:eastAsia="MS Mincho"/>
      <w:lang w:val="en-GB" w:eastAsia="ja-JP"/>
    </w:rPr>
  </w:style>
  <w:style w:type="character" w:customStyle="1" w:styleId="B7Char">
    <w:name w:val="B7 Char"/>
    <w:link w:val="B7"/>
    <w:rsid w:val="00992C08"/>
    <w:rPr>
      <w:rFonts w:eastAsia="MS Mincho"/>
      <w:lang w:val="en-GB" w:eastAsia="ja-JP"/>
    </w:rPr>
  </w:style>
  <w:style w:type="character" w:customStyle="1" w:styleId="B8Char">
    <w:name w:val="B8 Char"/>
    <w:link w:val="B8"/>
    <w:rsid w:val="00992C08"/>
    <w:rPr>
      <w:rFonts w:eastAsia="MS Mincho"/>
      <w:lang w:val="en-GB" w:eastAsia="ja-JP"/>
    </w:rPr>
  </w:style>
  <w:style w:type="character" w:styleId="FollowedHyperlink">
    <w:name w:val="FollowedHyperlink"/>
    <w:rsid w:val="00992C08"/>
    <w:rPr>
      <w:color w:val="800080"/>
      <w:u w:val="single"/>
    </w:rPr>
  </w:style>
  <w:style w:type="character" w:customStyle="1" w:styleId="ZDONTMODIFY">
    <w:name w:val="ZDONTMODIFY"/>
    <w:rsid w:val="00992C08"/>
  </w:style>
  <w:style w:type="character" w:customStyle="1" w:styleId="CRCoverPageZchn">
    <w:name w:val="CR Cover Page Zchn"/>
    <w:link w:val="CRCoverPage"/>
    <w:rsid w:val="00992C08"/>
    <w:rPr>
      <w:rFonts w:ascii="Arial" w:eastAsia="MS Mincho" w:hAnsi="Arial"/>
      <w:lang w:val="en-GB"/>
    </w:rPr>
  </w:style>
  <w:style w:type="character" w:customStyle="1" w:styleId="TALCharCharChar">
    <w:name w:val="TAL Char Char Char"/>
    <w:link w:val="TALCharChar"/>
    <w:rsid w:val="00992C08"/>
    <w:rPr>
      <w:rFonts w:ascii="Arial" w:hAnsi="Arial"/>
      <w:sz w:val="18"/>
      <w:lang w:val="en-GB"/>
    </w:rPr>
  </w:style>
  <w:style w:type="paragraph" w:customStyle="1" w:styleId="TALCharChar">
    <w:name w:val="TAL Char Char"/>
    <w:basedOn w:val="Normal"/>
    <w:link w:val="TALCharCharChar"/>
    <w:rsid w:val="00992C08"/>
    <w:pPr>
      <w:keepNext/>
      <w:keepLines/>
      <w:overflowPunct w:val="0"/>
      <w:autoSpaceDE w:val="0"/>
      <w:autoSpaceDN w:val="0"/>
      <w:adjustRightInd w:val="0"/>
      <w:spacing w:after="0"/>
      <w:textAlignment w:val="baseline"/>
    </w:pPr>
    <w:rPr>
      <w:rFonts w:ascii="Arial" w:hAnsi="Arial"/>
      <w:sz w:val="18"/>
    </w:rPr>
  </w:style>
  <w:style w:type="character" w:styleId="Strong">
    <w:name w:val="Strong"/>
    <w:uiPriority w:val="22"/>
    <w:qFormat/>
    <w:rsid w:val="00992C08"/>
    <w:rPr>
      <w:b/>
      <w:bCs/>
    </w:rPr>
  </w:style>
  <w:style w:type="paragraph" w:customStyle="1" w:styleId="a0">
    <w:name w:val="ㅆ미"/>
    <w:basedOn w:val="Normal"/>
    <w:qFormat/>
    <w:rsid w:val="00992C08"/>
    <w:pPr>
      <w:overflowPunct w:val="0"/>
      <w:autoSpaceDE w:val="0"/>
      <w:autoSpaceDN w:val="0"/>
      <w:adjustRightInd w:val="0"/>
      <w:textAlignment w:val="baseline"/>
    </w:pPr>
    <w:rPr>
      <w:rFonts w:eastAsia="Times New Roman"/>
      <w:lang w:eastAsia="en-GB"/>
    </w:rPr>
  </w:style>
  <w:style w:type="character" w:styleId="UnresolvedMention">
    <w:name w:val="Unresolved Mention"/>
    <w:uiPriority w:val="99"/>
    <w:semiHidden/>
    <w:unhideWhenUsed/>
    <w:rsid w:val="00992C08"/>
    <w:rPr>
      <w:color w:val="605E5C"/>
      <w:shd w:val="clear" w:color="auto" w:fill="E1DFDD"/>
    </w:rPr>
  </w:style>
  <w:style w:type="character" w:customStyle="1" w:styleId="H6Char">
    <w:name w:val="H6 Char"/>
    <w:link w:val="H6"/>
    <w:rsid w:val="002511C3"/>
    <w:rPr>
      <w:rFonts w:ascii="Arial" w:hAnsi="Arial"/>
      <w:lang w:val="en-GB" w:eastAsia="x-none"/>
    </w:rPr>
  </w:style>
  <w:style w:type="character" w:customStyle="1" w:styleId="EQChar">
    <w:name w:val="EQ Char"/>
    <w:link w:val="EQ"/>
    <w:rsid w:val="002511C3"/>
    <w:rPr>
      <w:noProof/>
      <w:lang w:val="en-GB"/>
    </w:rPr>
  </w:style>
  <w:style w:type="character" w:customStyle="1" w:styleId="TACChar">
    <w:name w:val="TAC Char"/>
    <w:link w:val="TAC"/>
    <w:rsid w:val="00482D4C"/>
    <w:rPr>
      <w:rFonts w:ascii="Arial" w:hAnsi="Arial"/>
      <w:sz w:val="18"/>
      <w:lang w:val="x-none"/>
    </w:rPr>
  </w:style>
  <w:style w:type="character" w:customStyle="1" w:styleId="EmailDiscussionChar">
    <w:name w:val="EmailDiscussion Char"/>
    <w:link w:val="EmailDiscussion"/>
    <w:locked/>
    <w:rsid w:val="00FB3962"/>
    <w:rPr>
      <w:rFonts w:ascii="Arial" w:eastAsia="MS Mincho" w:hAnsi="Arial" w:cs="Arial"/>
      <w:b/>
      <w:szCs w:val="24"/>
    </w:rPr>
  </w:style>
  <w:style w:type="paragraph" w:customStyle="1" w:styleId="EmailDiscussion2">
    <w:name w:val="EmailDiscussion2"/>
    <w:basedOn w:val="Normal"/>
    <w:qFormat/>
    <w:rsid w:val="00FB3962"/>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rsid w:val="00FB3962"/>
    <w:pPr>
      <w:numPr>
        <w:numId w:val="5"/>
      </w:numPr>
      <w:spacing w:before="40" w:after="0"/>
    </w:pPr>
    <w:rPr>
      <w:rFonts w:ascii="Arial" w:eastAsia="MS Mincho" w:hAnsi="Arial" w:cs="Arial"/>
      <w:b/>
      <w:szCs w:val="24"/>
      <w:lang w:val="en-US"/>
    </w:rPr>
  </w:style>
  <w:style w:type="character" w:customStyle="1" w:styleId="apple-converted-space">
    <w:name w:val="apple-converted-space"/>
    <w:rsid w:val="00305D57"/>
  </w:style>
  <w:style w:type="paragraph" w:customStyle="1" w:styleId="Reference">
    <w:name w:val="Reference"/>
    <w:aliases w:val="ref"/>
    <w:basedOn w:val="Normal"/>
    <w:rsid w:val="00D13D6C"/>
    <w:pPr>
      <w:numPr>
        <w:numId w:val="6"/>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3GPPHeader">
    <w:name w:val="3GPP_Header"/>
    <w:basedOn w:val="Normal"/>
    <w:link w:val="3GPPHeaderChar"/>
    <w:rsid w:val="00A71F99"/>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A71F99"/>
    <w:rPr>
      <w:rFonts w:eastAsia="Times New Roman"/>
      <w:b/>
      <w:sz w:val="24"/>
      <w:lang w:val="en-GB" w:eastAsia="zh-CN"/>
    </w:rPr>
  </w:style>
  <w:style w:type="paragraph" w:customStyle="1" w:styleId="xmsolistparagraph">
    <w:name w:val="x_msolistparagraph"/>
    <w:basedOn w:val="Normal"/>
    <w:rsid w:val="002057BB"/>
    <w:pPr>
      <w:spacing w:after="0"/>
      <w:ind w:left="720"/>
    </w:pPr>
    <w:rPr>
      <w:rFonts w:ascii="Calibri" w:eastAsia="Calibri" w:hAnsi="Calibri"/>
      <w:sz w:val="22"/>
      <w:szCs w:val="22"/>
      <w:lang w:val="en-US"/>
    </w:rPr>
  </w:style>
  <w:style w:type="table" w:styleId="GridTable1Light">
    <w:name w:val="Grid Table 1 Light"/>
    <w:basedOn w:val="TableNormal"/>
    <w:uiPriority w:val="46"/>
    <w:rsid w:val="008C37B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HChar">
    <w:name w:val="TAH Char"/>
    <w:rsid w:val="000C2BF7"/>
    <w:rPr>
      <w:rFonts w:ascii="Arial" w:hAnsi="Arial"/>
      <w:b/>
      <w:sz w:val="18"/>
    </w:rPr>
  </w:style>
  <w:style w:type="character" w:customStyle="1" w:styleId="TANChar">
    <w:name w:val="TAN Char"/>
    <w:link w:val="TAN"/>
    <w:locked/>
    <w:rsid w:val="000C2BF7"/>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2676">
      <w:bodyDiv w:val="1"/>
      <w:marLeft w:val="0"/>
      <w:marRight w:val="0"/>
      <w:marTop w:val="0"/>
      <w:marBottom w:val="0"/>
      <w:divBdr>
        <w:top w:val="none" w:sz="0" w:space="0" w:color="auto"/>
        <w:left w:val="none" w:sz="0" w:space="0" w:color="auto"/>
        <w:bottom w:val="none" w:sz="0" w:space="0" w:color="auto"/>
        <w:right w:val="none" w:sz="0" w:space="0" w:color="auto"/>
      </w:divBdr>
      <w:divsChild>
        <w:div w:id="390153960">
          <w:marLeft w:val="1987"/>
          <w:marRight w:val="0"/>
          <w:marTop w:val="0"/>
          <w:marBottom w:val="180"/>
          <w:divBdr>
            <w:top w:val="none" w:sz="0" w:space="0" w:color="auto"/>
            <w:left w:val="none" w:sz="0" w:space="0" w:color="auto"/>
            <w:bottom w:val="none" w:sz="0" w:space="0" w:color="auto"/>
            <w:right w:val="none" w:sz="0" w:space="0" w:color="auto"/>
          </w:divBdr>
        </w:div>
        <w:div w:id="1273247791">
          <w:marLeft w:val="1987"/>
          <w:marRight w:val="0"/>
          <w:marTop w:val="0"/>
          <w:marBottom w:val="180"/>
          <w:divBdr>
            <w:top w:val="none" w:sz="0" w:space="0" w:color="auto"/>
            <w:left w:val="none" w:sz="0" w:space="0" w:color="auto"/>
            <w:bottom w:val="none" w:sz="0" w:space="0" w:color="auto"/>
            <w:right w:val="none" w:sz="0" w:space="0" w:color="auto"/>
          </w:divBdr>
        </w:div>
        <w:div w:id="1636714813">
          <w:marLeft w:val="1166"/>
          <w:marRight w:val="0"/>
          <w:marTop w:val="0"/>
          <w:marBottom w:val="180"/>
          <w:divBdr>
            <w:top w:val="none" w:sz="0" w:space="0" w:color="auto"/>
            <w:left w:val="none" w:sz="0" w:space="0" w:color="auto"/>
            <w:bottom w:val="none" w:sz="0" w:space="0" w:color="auto"/>
            <w:right w:val="none" w:sz="0" w:space="0" w:color="auto"/>
          </w:divBdr>
        </w:div>
        <w:div w:id="1976595352">
          <w:marLeft w:val="1987"/>
          <w:marRight w:val="0"/>
          <w:marTop w:val="0"/>
          <w:marBottom w:val="180"/>
          <w:divBdr>
            <w:top w:val="none" w:sz="0" w:space="0" w:color="auto"/>
            <w:left w:val="none" w:sz="0" w:space="0" w:color="auto"/>
            <w:bottom w:val="none" w:sz="0" w:space="0" w:color="auto"/>
            <w:right w:val="none" w:sz="0" w:space="0" w:color="auto"/>
          </w:divBdr>
        </w:div>
      </w:divsChild>
    </w:div>
    <w:div w:id="9993249">
      <w:bodyDiv w:val="1"/>
      <w:marLeft w:val="0"/>
      <w:marRight w:val="0"/>
      <w:marTop w:val="0"/>
      <w:marBottom w:val="0"/>
      <w:divBdr>
        <w:top w:val="none" w:sz="0" w:space="0" w:color="auto"/>
        <w:left w:val="none" w:sz="0" w:space="0" w:color="auto"/>
        <w:bottom w:val="none" w:sz="0" w:space="0" w:color="auto"/>
        <w:right w:val="none" w:sz="0" w:space="0" w:color="auto"/>
      </w:divBdr>
      <w:divsChild>
        <w:div w:id="111677252">
          <w:marLeft w:val="432"/>
          <w:marRight w:val="0"/>
          <w:marTop w:val="116"/>
          <w:marBottom w:val="0"/>
          <w:divBdr>
            <w:top w:val="none" w:sz="0" w:space="0" w:color="auto"/>
            <w:left w:val="none" w:sz="0" w:space="0" w:color="auto"/>
            <w:bottom w:val="none" w:sz="0" w:space="0" w:color="auto"/>
            <w:right w:val="none" w:sz="0" w:space="0" w:color="auto"/>
          </w:divBdr>
        </w:div>
        <w:div w:id="356319304">
          <w:marLeft w:val="432"/>
          <w:marRight w:val="0"/>
          <w:marTop w:val="116"/>
          <w:marBottom w:val="0"/>
          <w:divBdr>
            <w:top w:val="none" w:sz="0" w:space="0" w:color="auto"/>
            <w:left w:val="none" w:sz="0" w:space="0" w:color="auto"/>
            <w:bottom w:val="none" w:sz="0" w:space="0" w:color="auto"/>
            <w:right w:val="none" w:sz="0" w:space="0" w:color="auto"/>
          </w:divBdr>
        </w:div>
        <w:div w:id="1002243886">
          <w:marLeft w:val="432"/>
          <w:marRight w:val="0"/>
          <w:marTop w:val="116"/>
          <w:marBottom w:val="0"/>
          <w:divBdr>
            <w:top w:val="none" w:sz="0" w:space="0" w:color="auto"/>
            <w:left w:val="none" w:sz="0" w:space="0" w:color="auto"/>
            <w:bottom w:val="none" w:sz="0" w:space="0" w:color="auto"/>
            <w:right w:val="none" w:sz="0" w:space="0" w:color="auto"/>
          </w:divBdr>
        </w:div>
        <w:div w:id="1764835519">
          <w:marLeft w:val="432"/>
          <w:marRight w:val="0"/>
          <w:marTop w:val="116"/>
          <w:marBottom w:val="0"/>
          <w:divBdr>
            <w:top w:val="none" w:sz="0" w:space="0" w:color="auto"/>
            <w:left w:val="none" w:sz="0" w:space="0" w:color="auto"/>
            <w:bottom w:val="none" w:sz="0" w:space="0" w:color="auto"/>
            <w:right w:val="none" w:sz="0" w:space="0" w:color="auto"/>
          </w:divBdr>
        </w:div>
      </w:divsChild>
    </w:div>
    <w:div w:id="29888379">
      <w:bodyDiv w:val="1"/>
      <w:marLeft w:val="0"/>
      <w:marRight w:val="0"/>
      <w:marTop w:val="0"/>
      <w:marBottom w:val="0"/>
      <w:divBdr>
        <w:top w:val="none" w:sz="0" w:space="0" w:color="auto"/>
        <w:left w:val="none" w:sz="0" w:space="0" w:color="auto"/>
        <w:bottom w:val="none" w:sz="0" w:space="0" w:color="auto"/>
        <w:right w:val="none" w:sz="0" w:space="0" w:color="auto"/>
      </w:divBdr>
      <w:divsChild>
        <w:div w:id="399133579">
          <w:marLeft w:val="1267"/>
          <w:marRight w:val="0"/>
          <w:marTop w:val="0"/>
          <w:marBottom w:val="180"/>
          <w:divBdr>
            <w:top w:val="none" w:sz="0" w:space="0" w:color="auto"/>
            <w:left w:val="none" w:sz="0" w:space="0" w:color="auto"/>
            <w:bottom w:val="none" w:sz="0" w:space="0" w:color="auto"/>
            <w:right w:val="none" w:sz="0" w:space="0" w:color="auto"/>
          </w:divBdr>
        </w:div>
        <w:div w:id="829566720">
          <w:marLeft w:val="1267"/>
          <w:marRight w:val="0"/>
          <w:marTop w:val="0"/>
          <w:marBottom w:val="180"/>
          <w:divBdr>
            <w:top w:val="none" w:sz="0" w:space="0" w:color="auto"/>
            <w:left w:val="none" w:sz="0" w:space="0" w:color="auto"/>
            <w:bottom w:val="none" w:sz="0" w:space="0" w:color="auto"/>
            <w:right w:val="none" w:sz="0" w:space="0" w:color="auto"/>
          </w:divBdr>
        </w:div>
        <w:div w:id="1006665142">
          <w:marLeft w:val="1267"/>
          <w:marRight w:val="0"/>
          <w:marTop w:val="0"/>
          <w:marBottom w:val="180"/>
          <w:divBdr>
            <w:top w:val="none" w:sz="0" w:space="0" w:color="auto"/>
            <w:left w:val="none" w:sz="0" w:space="0" w:color="auto"/>
            <w:bottom w:val="none" w:sz="0" w:space="0" w:color="auto"/>
            <w:right w:val="none" w:sz="0" w:space="0" w:color="auto"/>
          </w:divBdr>
        </w:div>
        <w:div w:id="1300526325">
          <w:marLeft w:val="1267"/>
          <w:marRight w:val="0"/>
          <w:marTop w:val="0"/>
          <w:marBottom w:val="180"/>
          <w:divBdr>
            <w:top w:val="none" w:sz="0" w:space="0" w:color="auto"/>
            <w:left w:val="none" w:sz="0" w:space="0" w:color="auto"/>
            <w:bottom w:val="none" w:sz="0" w:space="0" w:color="auto"/>
            <w:right w:val="none" w:sz="0" w:space="0" w:color="auto"/>
          </w:divBdr>
        </w:div>
        <w:div w:id="1589389401">
          <w:marLeft w:val="1267"/>
          <w:marRight w:val="0"/>
          <w:marTop w:val="0"/>
          <w:marBottom w:val="180"/>
          <w:divBdr>
            <w:top w:val="none" w:sz="0" w:space="0" w:color="auto"/>
            <w:left w:val="none" w:sz="0" w:space="0" w:color="auto"/>
            <w:bottom w:val="none" w:sz="0" w:space="0" w:color="auto"/>
            <w:right w:val="none" w:sz="0" w:space="0" w:color="auto"/>
          </w:divBdr>
        </w:div>
      </w:divsChild>
    </w:div>
    <w:div w:id="49962886">
      <w:bodyDiv w:val="1"/>
      <w:marLeft w:val="0"/>
      <w:marRight w:val="0"/>
      <w:marTop w:val="0"/>
      <w:marBottom w:val="0"/>
      <w:divBdr>
        <w:top w:val="none" w:sz="0" w:space="0" w:color="auto"/>
        <w:left w:val="none" w:sz="0" w:space="0" w:color="auto"/>
        <w:bottom w:val="none" w:sz="0" w:space="0" w:color="auto"/>
        <w:right w:val="none" w:sz="0" w:space="0" w:color="auto"/>
      </w:divBdr>
    </w:div>
    <w:div w:id="62989938">
      <w:bodyDiv w:val="1"/>
      <w:marLeft w:val="0"/>
      <w:marRight w:val="0"/>
      <w:marTop w:val="0"/>
      <w:marBottom w:val="0"/>
      <w:divBdr>
        <w:top w:val="none" w:sz="0" w:space="0" w:color="auto"/>
        <w:left w:val="none" w:sz="0" w:space="0" w:color="auto"/>
        <w:bottom w:val="none" w:sz="0" w:space="0" w:color="auto"/>
        <w:right w:val="none" w:sz="0" w:space="0" w:color="auto"/>
      </w:divBdr>
    </w:div>
    <w:div w:id="67769586">
      <w:bodyDiv w:val="1"/>
      <w:marLeft w:val="0"/>
      <w:marRight w:val="0"/>
      <w:marTop w:val="0"/>
      <w:marBottom w:val="0"/>
      <w:divBdr>
        <w:top w:val="none" w:sz="0" w:space="0" w:color="auto"/>
        <w:left w:val="none" w:sz="0" w:space="0" w:color="auto"/>
        <w:bottom w:val="none" w:sz="0" w:space="0" w:color="auto"/>
        <w:right w:val="none" w:sz="0" w:space="0" w:color="auto"/>
      </w:divBdr>
    </w:div>
    <w:div w:id="72942893">
      <w:bodyDiv w:val="1"/>
      <w:marLeft w:val="0"/>
      <w:marRight w:val="0"/>
      <w:marTop w:val="0"/>
      <w:marBottom w:val="0"/>
      <w:divBdr>
        <w:top w:val="none" w:sz="0" w:space="0" w:color="auto"/>
        <w:left w:val="none" w:sz="0" w:space="0" w:color="auto"/>
        <w:bottom w:val="none" w:sz="0" w:space="0" w:color="auto"/>
        <w:right w:val="none" w:sz="0" w:space="0" w:color="auto"/>
      </w:divBdr>
      <w:divsChild>
        <w:div w:id="146870672">
          <w:marLeft w:val="1166"/>
          <w:marRight w:val="0"/>
          <w:marTop w:val="74"/>
          <w:marBottom w:val="0"/>
          <w:divBdr>
            <w:top w:val="none" w:sz="0" w:space="0" w:color="auto"/>
            <w:left w:val="none" w:sz="0" w:space="0" w:color="auto"/>
            <w:bottom w:val="none" w:sz="0" w:space="0" w:color="auto"/>
            <w:right w:val="none" w:sz="0" w:space="0" w:color="auto"/>
          </w:divBdr>
        </w:div>
        <w:div w:id="346324981">
          <w:marLeft w:val="1166"/>
          <w:marRight w:val="0"/>
          <w:marTop w:val="74"/>
          <w:marBottom w:val="0"/>
          <w:divBdr>
            <w:top w:val="none" w:sz="0" w:space="0" w:color="auto"/>
            <w:left w:val="none" w:sz="0" w:space="0" w:color="auto"/>
            <w:bottom w:val="none" w:sz="0" w:space="0" w:color="auto"/>
            <w:right w:val="none" w:sz="0" w:space="0" w:color="auto"/>
          </w:divBdr>
        </w:div>
        <w:div w:id="541752252">
          <w:marLeft w:val="1166"/>
          <w:marRight w:val="0"/>
          <w:marTop w:val="74"/>
          <w:marBottom w:val="0"/>
          <w:divBdr>
            <w:top w:val="none" w:sz="0" w:space="0" w:color="auto"/>
            <w:left w:val="none" w:sz="0" w:space="0" w:color="auto"/>
            <w:bottom w:val="none" w:sz="0" w:space="0" w:color="auto"/>
            <w:right w:val="none" w:sz="0" w:space="0" w:color="auto"/>
          </w:divBdr>
        </w:div>
        <w:div w:id="1701083163">
          <w:marLeft w:val="1166"/>
          <w:marRight w:val="0"/>
          <w:marTop w:val="74"/>
          <w:marBottom w:val="0"/>
          <w:divBdr>
            <w:top w:val="none" w:sz="0" w:space="0" w:color="auto"/>
            <w:left w:val="none" w:sz="0" w:space="0" w:color="auto"/>
            <w:bottom w:val="none" w:sz="0" w:space="0" w:color="auto"/>
            <w:right w:val="none" w:sz="0" w:space="0" w:color="auto"/>
          </w:divBdr>
        </w:div>
        <w:div w:id="1726753782">
          <w:marLeft w:val="1166"/>
          <w:marRight w:val="0"/>
          <w:marTop w:val="74"/>
          <w:marBottom w:val="0"/>
          <w:divBdr>
            <w:top w:val="none" w:sz="0" w:space="0" w:color="auto"/>
            <w:left w:val="none" w:sz="0" w:space="0" w:color="auto"/>
            <w:bottom w:val="none" w:sz="0" w:space="0" w:color="auto"/>
            <w:right w:val="none" w:sz="0" w:space="0" w:color="auto"/>
          </w:divBdr>
        </w:div>
        <w:div w:id="1837646437">
          <w:marLeft w:val="1166"/>
          <w:marRight w:val="0"/>
          <w:marTop w:val="74"/>
          <w:marBottom w:val="0"/>
          <w:divBdr>
            <w:top w:val="none" w:sz="0" w:space="0" w:color="auto"/>
            <w:left w:val="none" w:sz="0" w:space="0" w:color="auto"/>
            <w:bottom w:val="none" w:sz="0" w:space="0" w:color="auto"/>
            <w:right w:val="none" w:sz="0" w:space="0" w:color="auto"/>
          </w:divBdr>
        </w:div>
      </w:divsChild>
    </w:div>
    <w:div w:id="81803327">
      <w:bodyDiv w:val="1"/>
      <w:marLeft w:val="0"/>
      <w:marRight w:val="0"/>
      <w:marTop w:val="0"/>
      <w:marBottom w:val="0"/>
      <w:divBdr>
        <w:top w:val="none" w:sz="0" w:space="0" w:color="auto"/>
        <w:left w:val="none" w:sz="0" w:space="0" w:color="auto"/>
        <w:bottom w:val="none" w:sz="0" w:space="0" w:color="auto"/>
        <w:right w:val="none" w:sz="0" w:space="0" w:color="auto"/>
      </w:divBdr>
    </w:div>
    <w:div w:id="103309996">
      <w:bodyDiv w:val="1"/>
      <w:marLeft w:val="0"/>
      <w:marRight w:val="0"/>
      <w:marTop w:val="0"/>
      <w:marBottom w:val="0"/>
      <w:divBdr>
        <w:top w:val="none" w:sz="0" w:space="0" w:color="auto"/>
        <w:left w:val="none" w:sz="0" w:space="0" w:color="auto"/>
        <w:bottom w:val="none" w:sz="0" w:space="0" w:color="auto"/>
        <w:right w:val="none" w:sz="0" w:space="0" w:color="auto"/>
      </w:divBdr>
    </w:div>
    <w:div w:id="138423565">
      <w:bodyDiv w:val="1"/>
      <w:marLeft w:val="0"/>
      <w:marRight w:val="0"/>
      <w:marTop w:val="0"/>
      <w:marBottom w:val="0"/>
      <w:divBdr>
        <w:top w:val="none" w:sz="0" w:space="0" w:color="auto"/>
        <w:left w:val="none" w:sz="0" w:space="0" w:color="auto"/>
        <w:bottom w:val="none" w:sz="0" w:space="0" w:color="auto"/>
        <w:right w:val="none" w:sz="0" w:space="0" w:color="auto"/>
      </w:divBdr>
    </w:div>
    <w:div w:id="138958593">
      <w:bodyDiv w:val="1"/>
      <w:marLeft w:val="0"/>
      <w:marRight w:val="0"/>
      <w:marTop w:val="0"/>
      <w:marBottom w:val="0"/>
      <w:divBdr>
        <w:top w:val="none" w:sz="0" w:space="0" w:color="auto"/>
        <w:left w:val="none" w:sz="0" w:space="0" w:color="auto"/>
        <w:bottom w:val="none" w:sz="0" w:space="0" w:color="auto"/>
        <w:right w:val="none" w:sz="0" w:space="0" w:color="auto"/>
      </w:divBdr>
    </w:div>
    <w:div w:id="154272147">
      <w:bodyDiv w:val="1"/>
      <w:marLeft w:val="0"/>
      <w:marRight w:val="0"/>
      <w:marTop w:val="0"/>
      <w:marBottom w:val="0"/>
      <w:divBdr>
        <w:top w:val="none" w:sz="0" w:space="0" w:color="auto"/>
        <w:left w:val="none" w:sz="0" w:space="0" w:color="auto"/>
        <w:bottom w:val="none" w:sz="0" w:space="0" w:color="auto"/>
        <w:right w:val="none" w:sz="0" w:space="0" w:color="auto"/>
      </w:divBdr>
    </w:div>
    <w:div w:id="175657613">
      <w:bodyDiv w:val="1"/>
      <w:marLeft w:val="0"/>
      <w:marRight w:val="0"/>
      <w:marTop w:val="0"/>
      <w:marBottom w:val="0"/>
      <w:divBdr>
        <w:top w:val="none" w:sz="0" w:space="0" w:color="auto"/>
        <w:left w:val="none" w:sz="0" w:space="0" w:color="auto"/>
        <w:bottom w:val="none" w:sz="0" w:space="0" w:color="auto"/>
        <w:right w:val="none" w:sz="0" w:space="0" w:color="auto"/>
      </w:divBdr>
      <w:divsChild>
        <w:div w:id="42171102">
          <w:marLeft w:val="2707"/>
          <w:marRight w:val="0"/>
          <w:marTop w:val="0"/>
          <w:marBottom w:val="180"/>
          <w:divBdr>
            <w:top w:val="none" w:sz="0" w:space="0" w:color="auto"/>
            <w:left w:val="none" w:sz="0" w:space="0" w:color="auto"/>
            <w:bottom w:val="none" w:sz="0" w:space="0" w:color="auto"/>
            <w:right w:val="none" w:sz="0" w:space="0" w:color="auto"/>
          </w:divBdr>
        </w:div>
        <w:div w:id="1199273866">
          <w:marLeft w:val="1987"/>
          <w:marRight w:val="0"/>
          <w:marTop w:val="0"/>
          <w:marBottom w:val="180"/>
          <w:divBdr>
            <w:top w:val="none" w:sz="0" w:space="0" w:color="auto"/>
            <w:left w:val="none" w:sz="0" w:space="0" w:color="auto"/>
            <w:bottom w:val="none" w:sz="0" w:space="0" w:color="auto"/>
            <w:right w:val="none" w:sz="0" w:space="0" w:color="auto"/>
          </w:divBdr>
        </w:div>
        <w:div w:id="1396396224">
          <w:marLeft w:val="1987"/>
          <w:marRight w:val="0"/>
          <w:marTop w:val="0"/>
          <w:marBottom w:val="180"/>
          <w:divBdr>
            <w:top w:val="none" w:sz="0" w:space="0" w:color="auto"/>
            <w:left w:val="none" w:sz="0" w:space="0" w:color="auto"/>
            <w:bottom w:val="none" w:sz="0" w:space="0" w:color="auto"/>
            <w:right w:val="none" w:sz="0" w:space="0" w:color="auto"/>
          </w:divBdr>
        </w:div>
        <w:div w:id="1483892158">
          <w:marLeft w:val="1987"/>
          <w:marRight w:val="0"/>
          <w:marTop w:val="0"/>
          <w:marBottom w:val="180"/>
          <w:divBdr>
            <w:top w:val="none" w:sz="0" w:space="0" w:color="auto"/>
            <w:left w:val="none" w:sz="0" w:space="0" w:color="auto"/>
            <w:bottom w:val="none" w:sz="0" w:space="0" w:color="auto"/>
            <w:right w:val="none" w:sz="0" w:space="0" w:color="auto"/>
          </w:divBdr>
        </w:div>
        <w:div w:id="1673793807">
          <w:marLeft w:val="2707"/>
          <w:marRight w:val="0"/>
          <w:marTop w:val="0"/>
          <w:marBottom w:val="180"/>
          <w:divBdr>
            <w:top w:val="none" w:sz="0" w:space="0" w:color="auto"/>
            <w:left w:val="none" w:sz="0" w:space="0" w:color="auto"/>
            <w:bottom w:val="none" w:sz="0" w:space="0" w:color="auto"/>
            <w:right w:val="none" w:sz="0" w:space="0" w:color="auto"/>
          </w:divBdr>
        </w:div>
        <w:div w:id="1710102786">
          <w:marLeft w:val="2707"/>
          <w:marRight w:val="0"/>
          <w:marTop w:val="0"/>
          <w:marBottom w:val="180"/>
          <w:divBdr>
            <w:top w:val="none" w:sz="0" w:space="0" w:color="auto"/>
            <w:left w:val="none" w:sz="0" w:space="0" w:color="auto"/>
            <w:bottom w:val="none" w:sz="0" w:space="0" w:color="auto"/>
            <w:right w:val="none" w:sz="0" w:space="0" w:color="auto"/>
          </w:divBdr>
        </w:div>
      </w:divsChild>
    </w:div>
    <w:div w:id="188884388">
      <w:bodyDiv w:val="1"/>
      <w:marLeft w:val="0"/>
      <w:marRight w:val="0"/>
      <w:marTop w:val="0"/>
      <w:marBottom w:val="0"/>
      <w:divBdr>
        <w:top w:val="none" w:sz="0" w:space="0" w:color="auto"/>
        <w:left w:val="none" w:sz="0" w:space="0" w:color="auto"/>
        <w:bottom w:val="none" w:sz="0" w:space="0" w:color="auto"/>
        <w:right w:val="none" w:sz="0" w:space="0" w:color="auto"/>
      </w:divBdr>
    </w:div>
    <w:div w:id="198666618">
      <w:bodyDiv w:val="1"/>
      <w:marLeft w:val="0"/>
      <w:marRight w:val="0"/>
      <w:marTop w:val="0"/>
      <w:marBottom w:val="0"/>
      <w:divBdr>
        <w:top w:val="none" w:sz="0" w:space="0" w:color="auto"/>
        <w:left w:val="none" w:sz="0" w:space="0" w:color="auto"/>
        <w:bottom w:val="none" w:sz="0" w:space="0" w:color="auto"/>
        <w:right w:val="none" w:sz="0" w:space="0" w:color="auto"/>
      </w:divBdr>
    </w:div>
    <w:div w:id="199246742">
      <w:bodyDiv w:val="1"/>
      <w:marLeft w:val="0"/>
      <w:marRight w:val="0"/>
      <w:marTop w:val="0"/>
      <w:marBottom w:val="0"/>
      <w:divBdr>
        <w:top w:val="none" w:sz="0" w:space="0" w:color="auto"/>
        <w:left w:val="none" w:sz="0" w:space="0" w:color="auto"/>
        <w:bottom w:val="none" w:sz="0" w:space="0" w:color="auto"/>
        <w:right w:val="none" w:sz="0" w:space="0" w:color="auto"/>
      </w:divBdr>
      <w:divsChild>
        <w:div w:id="105776266">
          <w:marLeft w:val="1166"/>
          <w:marRight w:val="0"/>
          <w:marTop w:val="74"/>
          <w:marBottom w:val="0"/>
          <w:divBdr>
            <w:top w:val="none" w:sz="0" w:space="0" w:color="auto"/>
            <w:left w:val="none" w:sz="0" w:space="0" w:color="auto"/>
            <w:bottom w:val="none" w:sz="0" w:space="0" w:color="auto"/>
            <w:right w:val="none" w:sz="0" w:space="0" w:color="auto"/>
          </w:divBdr>
        </w:div>
        <w:div w:id="1124620754">
          <w:marLeft w:val="1166"/>
          <w:marRight w:val="0"/>
          <w:marTop w:val="74"/>
          <w:marBottom w:val="0"/>
          <w:divBdr>
            <w:top w:val="none" w:sz="0" w:space="0" w:color="auto"/>
            <w:left w:val="none" w:sz="0" w:space="0" w:color="auto"/>
            <w:bottom w:val="none" w:sz="0" w:space="0" w:color="auto"/>
            <w:right w:val="none" w:sz="0" w:space="0" w:color="auto"/>
          </w:divBdr>
        </w:div>
        <w:div w:id="1660842105">
          <w:marLeft w:val="1166"/>
          <w:marRight w:val="0"/>
          <w:marTop w:val="74"/>
          <w:marBottom w:val="0"/>
          <w:divBdr>
            <w:top w:val="none" w:sz="0" w:space="0" w:color="auto"/>
            <w:left w:val="none" w:sz="0" w:space="0" w:color="auto"/>
            <w:bottom w:val="none" w:sz="0" w:space="0" w:color="auto"/>
            <w:right w:val="none" w:sz="0" w:space="0" w:color="auto"/>
          </w:divBdr>
        </w:div>
        <w:div w:id="1941644051">
          <w:marLeft w:val="1166"/>
          <w:marRight w:val="0"/>
          <w:marTop w:val="74"/>
          <w:marBottom w:val="0"/>
          <w:divBdr>
            <w:top w:val="none" w:sz="0" w:space="0" w:color="auto"/>
            <w:left w:val="none" w:sz="0" w:space="0" w:color="auto"/>
            <w:bottom w:val="none" w:sz="0" w:space="0" w:color="auto"/>
            <w:right w:val="none" w:sz="0" w:space="0" w:color="auto"/>
          </w:divBdr>
        </w:div>
        <w:div w:id="1942568968">
          <w:marLeft w:val="1166"/>
          <w:marRight w:val="0"/>
          <w:marTop w:val="74"/>
          <w:marBottom w:val="0"/>
          <w:divBdr>
            <w:top w:val="none" w:sz="0" w:space="0" w:color="auto"/>
            <w:left w:val="none" w:sz="0" w:space="0" w:color="auto"/>
            <w:bottom w:val="none" w:sz="0" w:space="0" w:color="auto"/>
            <w:right w:val="none" w:sz="0" w:space="0" w:color="auto"/>
          </w:divBdr>
        </w:div>
        <w:div w:id="2094206328">
          <w:marLeft w:val="1166"/>
          <w:marRight w:val="0"/>
          <w:marTop w:val="74"/>
          <w:marBottom w:val="0"/>
          <w:divBdr>
            <w:top w:val="none" w:sz="0" w:space="0" w:color="auto"/>
            <w:left w:val="none" w:sz="0" w:space="0" w:color="auto"/>
            <w:bottom w:val="none" w:sz="0" w:space="0" w:color="auto"/>
            <w:right w:val="none" w:sz="0" w:space="0" w:color="auto"/>
          </w:divBdr>
        </w:div>
      </w:divsChild>
    </w:div>
    <w:div w:id="211817263">
      <w:bodyDiv w:val="1"/>
      <w:marLeft w:val="0"/>
      <w:marRight w:val="0"/>
      <w:marTop w:val="0"/>
      <w:marBottom w:val="0"/>
      <w:divBdr>
        <w:top w:val="none" w:sz="0" w:space="0" w:color="auto"/>
        <w:left w:val="none" w:sz="0" w:space="0" w:color="auto"/>
        <w:bottom w:val="none" w:sz="0" w:space="0" w:color="auto"/>
        <w:right w:val="none" w:sz="0" w:space="0" w:color="auto"/>
      </w:divBdr>
      <w:divsChild>
        <w:div w:id="51582718">
          <w:marLeft w:val="1267"/>
          <w:marRight w:val="0"/>
          <w:marTop w:val="0"/>
          <w:marBottom w:val="180"/>
          <w:divBdr>
            <w:top w:val="none" w:sz="0" w:space="0" w:color="auto"/>
            <w:left w:val="none" w:sz="0" w:space="0" w:color="auto"/>
            <w:bottom w:val="none" w:sz="0" w:space="0" w:color="auto"/>
            <w:right w:val="none" w:sz="0" w:space="0" w:color="auto"/>
          </w:divBdr>
        </w:div>
        <w:div w:id="292180895">
          <w:marLeft w:val="1267"/>
          <w:marRight w:val="0"/>
          <w:marTop w:val="0"/>
          <w:marBottom w:val="180"/>
          <w:divBdr>
            <w:top w:val="none" w:sz="0" w:space="0" w:color="auto"/>
            <w:left w:val="none" w:sz="0" w:space="0" w:color="auto"/>
            <w:bottom w:val="none" w:sz="0" w:space="0" w:color="auto"/>
            <w:right w:val="none" w:sz="0" w:space="0" w:color="auto"/>
          </w:divBdr>
        </w:div>
        <w:div w:id="908729273">
          <w:marLeft w:val="1267"/>
          <w:marRight w:val="0"/>
          <w:marTop w:val="0"/>
          <w:marBottom w:val="180"/>
          <w:divBdr>
            <w:top w:val="none" w:sz="0" w:space="0" w:color="auto"/>
            <w:left w:val="none" w:sz="0" w:space="0" w:color="auto"/>
            <w:bottom w:val="none" w:sz="0" w:space="0" w:color="auto"/>
            <w:right w:val="none" w:sz="0" w:space="0" w:color="auto"/>
          </w:divBdr>
        </w:div>
        <w:div w:id="984427800">
          <w:marLeft w:val="1267"/>
          <w:marRight w:val="0"/>
          <w:marTop w:val="0"/>
          <w:marBottom w:val="180"/>
          <w:divBdr>
            <w:top w:val="none" w:sz="0" w:space="0" w:color="auto"/>
            <w:left w:val="none" w:sz="0" w:space="0" w:color="auto"/>
            <w:bottom w:val="none" w:sz="0" w:space="0" w:color="auto"/>
            <w:right w:val="none" w:sz="0" w:space="0" w:color="auto"/>
          </w:divBdr>
        </w:div>
        <w:div w:id="1595093185">
          <w:marLeft w:val="1267"/>
          <w:marRight w:val="0"/>
          <w:marTop w:val="0"/>
          <w:marBottom w:val="180"/>
          <w:divBdr>
            <w:top w:val="none" w:sz="0" w:space="0" w:color="auto"/>
            <w:left w:val="none" w:sz="0" w:space="0" w:color="auto"/>
            <w:bottom w:val="none" w:sz="0" w:space="0" w:color="auto"/>
            <w:right w:val="none" w:sz="0" w:space="0" w:color="auto"/>
          </w:divBdr>
        </w:div>
        <w:div w:id="1823696968">
          <w:marLeft w:val="1267"/>
          <w:marRight w:val="0"/>
          <w:marTop w:val="0"/>
          <w:marBottom w:val="180"/>
          <w:divBdr>
            <w:top w:val="none" w:sz="0" w:space="0" w:color="auto"/>
            <w:left w:val="none" w:sz="0" w:space="0" w:color="auto"/>
            <w:bottom w:val="none" w:sz="0" w:space="0" w:color="auto"/>
            <w:right w:val="none" w:sz="0" w:space="0" w:color="auto"/>
          </w:divBdr>
        </w:div>
      </w:divsChild>
    </w:div>
    <w:div w:id="223878730">
      <w:bodyDiv w:val="1"/>
      <w:marLeft w:val="0"/>
      <w:marRight w:val="0"/>
      <w:marTop w:val="0"/>
      <w:marBottom w:val="0"/>
      <w:divBdr>
        <w:top w:val="none" w:sz="0" w:space="0" w:color="auto"/>
        <w:left w:val="none" w:sz="0" w:space="0" w:color="auto"/>
        <w:bottom w:val="none" w:sz="0" w:space="0" w:color="auto"/>
        <w:right w:val="none" w:sz="0" w:space="0" w:color="auto"/>
      </w:divBdr>
    </w:div>
    <w:div w:id="226721143">
      <w:bodyDiv w:val="1"/>
      <w:marLeft w:val="0"/>
      <w:marRight w:val="0"/>
      <w:marTop w:val="0"/>
      <w:marBottom w:val="0"/>
      <w:divBdr>
        <w:top w:val="none" w:sz="0" w:space="0" w:color="auto"/>
        <w:left w:val="none" w:sz="0" w:space="0" w:color="auto"/>
        <w:bottom w:val="none" w:sz="0" w:space="0" w:color="auto"/>
        <w:right w:val="none" w:sz="0" w:space="0" w:color="auto"/>
      </w:divBdr>
    </w:div>
    <w:div w:id="270746524">
      <w:bodyDiv w:val="1"/>
      <w:marLeft w:val="0"/>
      <w:marRight w:val="0"/>
      <w:marTop w:val="0"/>
      <w:marBottom w:val="0"/>
      <w:divBdr>
        <w:top w:val="none" w:sz="0" w:space="0" w:color="auto"/>
        <w:left w:val="none" w:sz="0" w:space="0" w:color="auto"/>
        <w:bottom w:val="none" w:sz="0" w:space="0" w:color="auto"/>
        <w:right w:val="none" w:sz="0" w:space="0" w:color="auto"/>
      </w:divBdr>
    </w:div>
    <w:div w:id="293872588">
      <w:bodyDiv w:val="1"/>
      <w:marLeft w:val="0"/>
      <w:marRight w:val="0"/>
      <w:marTop w:val="0"/>
      <w:marBottom w:val="0"/>
      <w:divBdr>
        <w:top w:val="none" w:sz="0" w:space="0" w:color="auto"/>
        <w:left w:val="none" w:sz="0" w:space="0" w:color="auto"/>
        <w:bottom w:val="none" w:sz="0" w:space="0" w:color="auto"/>
        <w:right w:val="none" w:sz="0" w:space="0" w:color="auto"/>
      </w:divBdr>
      <w:divsChild>
        <w:div w:id="187911253">
          <w:marLeft w:val="547"/>
          <w:marRight w:val="0"/>
          <w:marTop w:val="0"/>
          <w:marBottom w:val="0"/>
          <w:divBdr>
            <w:top w:val="none" w:sz="0" w:space="0" w:color="auto"/>
            <w:left w:val="none" w:sz="0" w:space="0" w:color="auto"/>
            <w:bottom w:val="none" w:sz="0" w:space="0" w:color="auto"/>
            <w:right w:val="none" w:sz="0" w:space="0" w:color="auto"/>
          </w:divBdr>
        </w:div>
        <w:div w:id="256134780">
          <w:marLeft w:val="547"/>
          <w:marRight w:val="0"/>
          <w:marTop w:val="0"/>
          <w:marBottom w:val="0"/>
          <w:divBdr>
            <w:top w:val="none" w:sz="0" w:space="0" w:color="auto"/>
            <w:left w:val="none" w:sz="0" w:space="0" w:color="auto"/>
            <w:bottom w:val="none" w:sz="0" w:space="0" w:color="auto"/>
            <w:right w:val="none" w:sz="0" w:space="0" w:color="auto"/>
          </w:divBdr>
        </w:div>
        <w:div w:id="2125953721">
          <w:marLeft w:val="547"/>
          <w:marRight w:val="0"/>
          <w:marTop w:val="0"/>
          <w:marBottom w:val="0"/>
          <w:divBdr>
            <w:top w:val="none" w:sz="0" w:space="0" w:color="auto"/>
            <w:left w:val="none" w:sz="0" w:space="0" w:color="auto"/>
            <w:bottom w:val="none" w:sz="0" w:space="0" w:color="auto"/>
            <w:right w:val="none" w:sz="0" w:space="0" w:color="auto"/>
          </w:divBdr>
        </w:div>
      </w:divsChild>
    </w:div>
    <w:div w:id="301347316">
      <w:bodyDiv w:val="1"/>
      <w:marLeft w:val="0"/>
      <w:marRight w:val="0"/>
      <w:marTop w:val="0"/>
      <w:marBottom w:val="0"/>
      <w:divBdr>
        <w:top w:val="none" w:sz="0" w:space="0" w:color="auto"/>
        <w:left w:val="none" w:sz="0" w:space="0" w:color="auto"/>
        <w:bottom w:val="none" w:sz="0" w:space="0" w:color="auto"/>
        <w:right w:val="none" w:sz="0" w:space="0" w:color="auto"/>
      </w:divBdr>
      <w:divsChild>
        <w:div w:id="348071973">
          <w:marLeft w:val="216"/>
          <w:marRight w:val="0"/>
          <w:marTop w:val="240"/>
          <w:marBottom w:val="0"/>
          <w:divBdr>
            <w:top w:val="none" w:sz="0" w:space="0" w:color="auto"/>
            <w:left w:val="none" w:sz="0" w:space="0" w:color="auto"/>
            <w:bottom w:val="none" w:sz="0" w:space="0" w:color="auto"/>
            <w:right w:val="none" w:sz="0" w:space="0" w:color="auto"/>
          </w:divBdr>
        </w:div>
        <w:div w:id="1449471777">
          <w:marLeft w:val="216"/>
          <w:marRight w:val="0"/>
          <w:marTop w:val="240"/>
          <w:marBottom w:val="0"/>
          <w:divBdr>
            <w:top w:val="none" w:sz="0" w:space="0" w:color="auto"/>
            <w:left w:val="none" w:sz="0" w:space="0" w:color="auto"/>
            <w:bottom w:val="none" w:sz="0" w:space="0" w:color="auto"/>
            <w:right w:val="none" w:sz="0" w:space="0" w:color="auto"/>
          </w:divBdr>
        </w:div>
      </w:divsChild>
    </w:div>
    <w:div w:id="305745605">
      <w:bodyDiv w:val="1"/>
      <w:marLeft w:val="0"/>
      <w:marRight w:val="0"/>
      <w:marTop w:val="0"/>
      <w:marBottom w:val="0"/>
      <w:divBdr>
        <w:top w:val="none" w:sz="0" w:space="0" w:color="auto"/>
        <w:left w:val="none" w:sz="0" w:space="0" w:color="auto"/>
        <w:bottom w:val="none" w:sz="0" w:space="0" w:color="auto"/>
        <w:right w:val="none" w:sz="0" w:space="0" w:color="auto"/>
      </w:divBdr>
      <w:divsChild>
        <w:div w:id="586501007">
          <w:marLeft w:val="778"/>
          <w:marRight w:val="0"/>
          <w:marTop w:val="116"/>
          <w:marBottom w:val="0"/>
          <w:divBdr>
            <w:top w:val="none" w:sz="0" w:space="0" w:color="auto"/>
            <w:left w:val="none" w:sz="0" w:space="0" w:color="auto"/>
            <w:bottom w:val="none" w:sz="0" w:space="0" w:color="auto"/>
            <w:right w:val="none" w:sz="0" w:space="0" w:color="auto"/>
          </w:divBdr>
        </w:div>
        <w:div w:id="1866166596">
          <w:marLeft w:val="778"/>
          <w:marRight w:val="0"/>
          <w:marTop w:val="116"/>
          <w:marBottom w:val="0"/>
          <w:divBdr>
            <w:top w:val="none" w:sz="0" w:space="0" w:color="auto"/>
            <w:left w:val="none" w:sz="0" w:space="0" w:color="auto"/>
            <w:bottom w:val="none" w:sz="0" w:space="0" w:color="auto"/>
            <w:right w:val="none" w:sz="0" w:space="0" w:color="auto"/>
          </w:divBdr>
        </w:div>
        <w:div w:id="2035960848">
          <w:marLeft w:val="778"/>
          <w:marRight w:val="0"/>
          <w:marTop w:val="116"/>
          <w:marBottom w:val="0"/>
          <w:divBdr>
            <w:top w:val="none" w:sz="0" w:space="0" w:color="auto"/>
            <w:left w:val="none" w:sz="0" w:space="0" w:color="auto"/>
            <w:bottom w:val="none" w:sz="0" w:space="0" w:color="auto"/>
            <w:right w:val="none" w:sz="0" w:space="0" w:color="auto"/>
          </w:divBdr>
        </w:div>
      </w:divsChild>
    </w:div>
    <w:div w:id="316617490">
      <w:bodyDiv w:val="1"/>
      <w:marLeft w:val="0"/>
      <w:marRight w:val="0"/>
      <w:marTop w:val="0"/>
      <w:marBottom w:val="0"/>
      <w:divBdr>
        <w:top w:val="none" w:sz="0" w:space="0" w:color="auto"/>
        <w:left w:val="none" w:sz="0" w:space="0" w:color="auto"/>
        <w:bottom w:val="none" w:sz="0" w:space="0" w:color="auto"/>
        <w:right w:val="none" w:sz="0" w:space="0" w:color="auto"/>
      </w:divBdr>
    </w:div>
    <w:div w:id="329799180">
      <w:bodyDiv w:val="1"/>
      <w:marLeft w:val="0"/>
      <w:marRight w:val="0"/>
      <w:marTop w:val="0"/>
      <w:marBottom w:val="0"/>
      <w:divBdr>
        <w:top w:val="none" w:sz="0" w:space="0" w:color="auto"/>
        <w:left w:val="none" w:sz="0" w:space="0" w:color="auto"/>
        <w:bottom w:val="none" w:sz="0" w:space="0" w:color="auto"/>
        <w:right w:val="none" w:sz="0" w:space="0" w:color="auto"/>
      </w:divBdr>
      <w:divsChild>
        <w:div w:id="478617169">
          <w:marLeft w:val="2707"/>
          <w:marRight w:val="0"/>
          <w:marTop w:val="0"/>
          <w:marBottom w:val="180"/>
          <w:divBdr>
            <w:top w:val="none" w:sz="0" w:space="0" w:color="auto"/>
            <w:left w:val="none" w:sz="0" w:space="0" w:color="auto"/>
            <w:bottom w:val="none" w:sz="0" w:space="0" w:color="auto"/>
            <w:right w:val="none" w:sz="0" w:space="0" w:color="auto"/>
          </w:divBdr>
        </w:div>
        <w:div w:id="675620567">
          <w:marLeft w:val="2707"/>
          <w:marRight w:val="0"/>
          <w:marTop w:val="0"/>
          <w:marBottom w:val="180"/>
          <w:divBdr>
            <w:top w:val="none" w:sz="0" w:space="0" w:color="auto"/>
            <w:left w:val="none" w:sz="0" w:space="0" w:color="auto"/>
            <w:bottom w:val="none" w:sz="0" w:space="0" w:color="auto"/>
            <w:right w:val="none" w:sz="0" w:space="0" w:color="auto"/>
          </w:divBdr>
        </w:div>
        <w:div w:id="772826917">
          <w:marLeft w:val="2707"/>
          <w:marRight w:val="0"/>
          <w:marTop w:val="0"/>
          <w:marBottom w:val="180"/>
          <w:divBdr>
            <w:top w:val="none" w:sz="0" w:space="0" w:color="auto"/>
            <w:left w:val="none" w:sz="0" w:space="0" w:color="auto"/>
            <w:bottom w:val="none" w:sz="0" w:space="0" w:color="auto"/>
            <w:right w:val="none" w:sz="0" w:space="0" w:color="auto"/>
          </w:divBdr>
        </w:div>
        <w:div w:id="840047488">
          <w:marLeft w:val="1987"/>
          <w:marRight w:val="0"/>
          <w:marTop w:val="0"/>
          <w:marBottom w:val="180"/>
          <w:divBdr>
            <w:top w:val="none" w:sz="0" w:space="0" w:color="auto"/>
            <w:left w:val="none" w:sz="0" w:space="0" w:color="auto"/>
            <w:bottom w:val="none" w:sz="0" w:space="0" w:color="auto"/>
            <w:right w:val="none" w:sz="0" w:space="0" w:color="auto"/>
          </w:divBdr>
        </w:div>
        <w:div w:id="1369716521">
          <w:marLeft w:val="1987"/>
          <w:marRight w:val="0"/>
          <w:marTop w:val="0"/>
          <w:marBottom w:val="180"/>
          <w:divBdr>
            <w:top w:val="none" w:sz="0" w:space="0" w:color="auto"/>
            <w:left w:val="none" w:sz="0" w:space="0" w:color="auto"/>
            <w:bottom w:val="none" w:sz="0" w:space="0" w:color="auto"/>
            <w:right w:val="none" w:sz="0" w:space="0" w:color="auto"/>
          </w:divBdr>
        </w:div>
        <w:div w:id="1439132549">
          <w:marLeft w:val="1987"/>
          <w:marRight w:val="0"/>
          <w:marTop w:val="0"/>
          <w:marBottom w:val="180"/>
          <w:divBdr>
            <w:top w:val="none" w:sz="0" w:space="0" w:color="auto"/>
            <w:left w:val="none" w:sz="0" w:space="0" w:color="auto"/>
            <w:bottom w:val="none" w:sz="0" w:space="0" w:color="auto"/>
            <w:right w:val="none" w:sz="0" w:space="0" w:color="auto"/>
          </w:divBdr>
        </w:div>
        <w:div w:id="1980303825">
          <w:marLeft w:val="2707"/>
          <w:marRight w:val="0"/>
          <w:marTop w:val="0"/>
          <w:marBottom w:val="180"/>
          <w:divBdr>
            <w:top w:val="none" w:sz="0" w:space="0" w:color="auto"/>
            <w:left w:val="none" w:sz="0" w:space="0" w:color="auto"/>
            <w:bottom w:val="none" w:sz="0" w:space="0" w:color="auto"/>
            <w:right w:val="none" w:sz="0" w:space="0" w:color="auto"/>
          </w:divBdr>
        </w:div>
        <w:div w:id="2068188114">
          <w:marLeft w:val="2707"/>
          <w:marRight w:val="0"/>
          <w:marTop w:val="0"/>
          <w:marBottom w:val="180"/>
          <w:divBdr>
            <w:top w:val="none" w:sz="0" w:space="0" w:color="auto"/>
            <w:left w:val="none" w:sz="0" w:space="0" w:color="auto"/>
            <w:bottom w:val="none" w:sz="0" w:space="0" w:color="auto"/>
            <w:right w:val="none" w:sz="0" w:space="0" w:color="auto"/>
          </w:divBdr>
        </w:div>
        <w:div w:id="2076271725">
          <w:marLeft w:val="2707"/>
          <w:marRight w:val="0"/>
          <w:marTop w:val="0"/>
          <w:marBottom w:val="180"/>
          <w:divBdr>
            <w:top w:val="none" w:sz="0" w:space="0" w:color="auto"/>
            <w:left w:val="none" w:sz="0" w:space="0" w:color="auto"/>
            <w:bottom w:val="none" w:sz="0" w:space="0" w:color="auto"/>
            <w:right w:val="none" w:sz="0" w:space="0" w:color="auto"/>
          </w:divBdr>
        </w:div>
      </w:divsChild>
    </w:div>
    <w:div w:id="333649583">
      <w:bodyDiv w:val="1"/>
      <w:marLeft w:val="0"/>
      <w:marRight w:val="0"/>
      <w:marTop w:val="0"/>
      <w:marBottom w:val="0"/>
      <w:divBdr>
        <w:top w:val="none" w:sz="0" w:space="0" w:color="auto"/>
        <w:left w:val="none" w:sz="0" w:space="0" w:color="auto"/>
        <w:bottom w:val="none" w:sz="0" w:space="0" w:color="auto"/>
        <w:right w:val="none" w:sz="0" w:space="0" w:color="auto"/>
      </w:divBdr>
    </w:div>
    <w:div w:id="370036418">
      <w:bodyDiv w:val="1"/>
      <w:marLeft w:val="0"/>
      <w:marRight w:val="0"/>
      <w:marTop w:val="0"/>
      <w:marBottom w:val="0"/>
      <w:divBdr>
        <w:top w:val="none" w:sz="0" w:space="0" w:color="auto"/>
        <w:left w:val="none" w:sz="0" w:space="0" w:color="auto"/>
        <w:bottom w:val="none" w:sz="0" w:space="0" w:color="auto"/>
        <w:right w:val="none" w:sz="0" w:space="0" w:color="auto"/>
      </w:divBdr>
    </w:div>
    <w:div w:id="391730733">
      <w:bodyDiv w:val="1"/>
      <w:marLeft w:val="0"/>
      <w:marRight w:val="0"/>
      <w:marTop w:val="0"/>
      <w:marBottom w:val="0"/>
      <w:divBdr>
        <w:top w:val="none" w:sz="0" w:space="0" w:color="auto"/>
        <w:left w:val="none" w:sz="0" w:space="0" w:color="auto"/>
        <w:bottom w:val="none" w:sz="0" w:space="0" w:color="auto"/>
        <w:right w:val="none" w:sz="0" w:space="0" w:color="auto"/>
      </w:divBdr>
      <w:divsChild>
        <w:div w:id="334500736">
          <w:marLeft w:val="0"/>
          <w:marRight w:val="0"/>
          <w:marTop w:val="0"/>
          <w:marBottom w:val="220"/>
          <w:divBdr>
            <w:top w:val="none" w:sz="0" w:space="0" w:color="auto"/>
            <w:left w:val="none" w:sz="0" w:space="0" w:color="auto"/>
            <w:bottom w:val="none" w:sz="0" w:space="0" w:color="auto"/>
            <w:right w:val="none" w:sz="0" w:space="0" w:color="auto"/>
          </w:divBdr>
        </w:div>
        <w:div w:id="653995205">
          <w:marLeft w:val="0"/>
          <w:marRight w:val="0"/>
          <w:marTop w:val="0"/>
          <w:marBottom w:val="220"/>
          <w:divBdr>
            <w:top w:val="none" w:sz="0" w:space="0" w:color="auto"/>
            <w:left w:val="none" w:sz="0" w:space="0" w:color="auto"/>
            <w:bottom w:val="none" w:sz="0" w:space="0" w:color="auto"/>
            <w:right w:val="none" w:sz="0" w:space="0" w:color="auto"/>
          </w:divBdr>
        </w:div>
      </w:divsChild>
    </w:div>
    <w:div w:id="393704992">
      <w:bodyDiv w:val="1"/>
      <w:marLeft w:val="0"/>
      <w:marRight w:val="0"/>
      <w:marTop w:val="0"/>
      <w:marBottom w:val="0"/>
      <w:divBdr>
        <w:top w:val="none" w:sz="0" w:space="0" w:color="auto"/>
        <w:left w:val="none" w:sz="0" w:space="0" w:color="auto"/>
        <w:bottom w:val="none" w:sz="0" w:space="0" w:color="auto"/>
        <w:right w:val="none" w:sz="0" w:space="0" w:color="auto"/>
      </w:divBdr>
      <w:divsChild>
        <w:div w:id="125128981">
          <w:marLeft w:val="1987"/>
          <w:marRight w:val="0"/>
          <w:marTop w:val="0"/>
          <w:marBottom w:val="180"/>
          <w:divBdr>
            <w:top w:val="none" w:sz="0" w:space="0" w:color="auto"/>
            <w:left w:val="none" w:sz="0" w:space="0" w:color="auto"/>
            <w:bottom w:val="none" w:sz="0" w:space="0" w:color="auto"/>
            <w:right w:val="none" w:sz="0" w:space="0" w:color="auto"/>
          </w:divBdr>
        </w:div>
        <w:div w:id="1231427703">
          <w:marLeft w:val="1987"/>
          <w:marRight w:val="0"/>
          <w:marTop w:val="0"/>
          <w:marBottom w:val="180"/>
          <w:divBdr>
            <w:top w:val="none" w:sz="0" w:space="0" w:color="auto"/>
            <w:left w:val="none" w:sz="0" w:space="0" w:color="auto"/>
            <w:bottom w:val="none" w:sz="0" w:space="0" w:color="auto"/>
            <w:right w:val="none" w:sz="0" w:space="0" w:color="auto"/>
          </w:divBdr>
        </w:div>
        <w:div w:id="1430783374">
          <w:marLeft w:val="1987"/>
          <w:marRight w:val="0"/>
          <w:marTop w:val="0"/>
          <w:marBottom w:val="180"/>
          <w:divBdr>
            <w:top w:val="none" w:sz="0" w:space="0" w:color="auto"/>
            <w:left w:val="none" w:sz="0" w:space="0" w:color="auto"/>
            <w:bottom w:val="none" w:sz="0" w:space="0" w:color="auto"/>
            <w:right w:val="none" w:sz="0" w:space="0" w:color="auto"/>
          </w:divBdr>
        </w:div>
        <w:div w:id="1466196400">
          <w:marLeft w:val="1987"/>
          <w:marRight w:val="0"/>
          <w:marTop w:val="0"/>
          <w:marBottom w:val="180"/>
          <w:divBdr>
            <w:top w:val="none" w:sz="0" w:space="0" w:color="auto"/>
            <w:left w:val="none" w:sz="0" w:space="0" w:color="auto"/>
            <w:bottom w:val="none" w:sz="0" w:space="0" w:color="auto"/>
            <w:right w:val="none" w:sz="0" w:space="0" w:color="auto"/>
          </w:divBdr>
        </w:div>
        <w:div w:id="1470781159">
          <w:marLeft w:val="1987"/>
          <w:marRight w:val="0"/>
          <w:marTop w:val="0"/>
          <w:marBottom w:val="180"/>
          <w:divBdr>
            <w:top w:val="none" w:sz="0" w:space="0" w:color="auto"/>
            <w:left w:val="none" w:sz="0" w:space="0" w:color="auto"/>
            <w:bottom w:val="none" w:sz="0" w:space="0" w:color="auto"/>
            <w:right w:val="none" w:sz="0" w:space="0" w:color="auto"/>
          </w:divBdr>
        </w:div>
        <w:div w:id="1516920086">
          <w:marLeft w:val="1987"/>
          <w:marRight w:val="0"/>
          <w:marTop w:val="0"/>
          <w:marBottom w:val="180"/>
          <w:divBdr>
            <w:top w:val="none" w:sz="0" w:space="0" w:color="auto"/>
            <w:left w:val="none" w:sz="0" w:space="0" w:color="auto"/>
            <w:bottom w:val="none" w:sz="0" w:space="0" w:color="auto"/>
            <w:right w:val="none" w:sz="0" w:space="0" w:color="auto"/>
          </w:divBdr>
        </w:div>
        <w:div w:id="1848448115">
          <w:marLeft w:val="1987"/>
          <w:marRight w:val="0"/>
          <w:marTop w:val="0"/>
          <w:marBottom w:val="180"/>
          <w:divBdr>
            <w:top w:val="none" w:sz="0" w:space="0" w:color="auto"/>
            <w:left w:val="none" w:sz="0" w:space="0" w:color="auto"/>
            <w:bottom w:val="none" w:sz="0" w:space="0" w:color="auto"/>
            <w:right w:val="none" w:sz="0" w:space="0" w:color="auto"/>
          </w:divBdr>
        </w:div>
        <w:div w:id="2134253617">
          <w:marLeft w:val="1987"/>
          <w:marRight w:val="0"/>
          <w:marTop w:val="0"/>
          <w:marBottom w:val="180"/>
          <w:divBdr>
            <w:top w:val="none" w:sz="0" w:space="0" w:color="auto"/>
            <w:left w:val="none" w:sz="0" w:space="0" w:color="auto"/>
            <w:bottom w:val="none" w:sz="0" w:space="0" w:color="auto"/>
            <w:right w:val="none" w:sz="0" w:space="0" w:color="auto"/>
          </w:divBdr>
        </w:div>
      </w:divsChild>
    </w:div>
    <w:div w:id="414473239">
      <w:bodyDiv w:val="1"/>
      <w:marLeft w:val="0"/>
      <w:marRight w:val="0"/>
      <w:marTop w:val="0"/>
      <w:marBottom w:val="0"/>
      <w:divBdr>
        <w:top w:val="none" w:sz="0" w:space="0" w:color="auto"/>
        <w:left w:val="none" w:sz="0" w:space="0" w:color="auto"/>
        <w:bottom w:val="none" w:sz="0" w:space="0" w:color="auto"/>
        <w:right w:val="none" w:sz="0" w:space="0" w:color="auto"/>
      </w:divBdr>
      <w:divsChild>
        <w:div w:id="1412317179">
          <w:marLeft w:val="0"/>
          <w:marRight w:val="0"/>
          <w:marTop w:val="0"/>
          <w:marBottom w:val="0"/>
          <w:divBdr>
            <w:top w:val="none" w:sz="0" w:space="0" w:color="auto"/>
            <w:left w:val="none" w:sz="0" w:space="0" w:color="auto"/>
            <w:bottom w:val="none" w:sz="0" w:space="0" w:color="auto"/>
            <w:right w:val="none" w:sz="0" w:space="0" w:color="auto"/>
          </w:divBdr>
        </w:div>
      </w:divsChild>
    </w:div>
    <w:div w:id="424692723">
      <w:bodyDiv w:val="1"/>
      <w:marLeft w:val="0"/>
      <w:marRight w:val="0"/>
      <w:marTop w:val="0"/>
      <w:marBottom w:val="0"/>
      <w:divBdr>
        <w:top w:val="none" w:sz="0" w:space="0" w:color="auto"/>
        <w:left w:val="none" w:sz="0" w:space="0" w:color="auto"/>
        <w:bottom w:val="none" w:sz="0" w:space="0" w:color="auto"/>
        <w:right w:val="none" w:sz="0" w:space="0" w:color="auto"/>
      </w:divBdr>
      <w:divsChild>
        <w:div w:id="207959183">
          <w:marLeft w:val="0"/>
          <w:marRight w:val="0"/>
          <w:marTop w:val="0"/>
          <w:marBottom w:val="220"/>
          <w:divBdr>
            <w:top w:val="none" w:sz="0" w:space="0" w:color="auto"/>
            <w:left w:val="none" w:sz="0" w:space="0" w:color="auto"/>
            <w:bottom w:val="none" w:sz="0" w:space="0" w:color="auto"/>
            <w:right w:val="none" w:sz="0" w:space="0" w:color="auto"/>
          </w:divBdr>
        </w:div>
        <w:div w:id="1497116129">
          <w:marLeft w:val="0"/>
          <w:marRight w:val="0"/>
          <w:marTop w:val="0"/>
          <w:marBottom w:val="220"/>
          <w:divBdr>
            <w:top w:val="none" w:sz="0" w:space="0" w:color="auto"/>
            <w:left w:val="none" w:sz="0" w:space="0" w:color="auto"/>
            <w:bottom w:val="none" w:sz="0" w:space="0" w:color="auto"/>
            <w:right w:val="none" w:sz="0" w:space="0" w:color="auto"/>
          </w:divBdr>
        </w:div>
      </w:divsChild>
    </w:div>
    <w:div w:id="501548754">
      <w:bodyDiv w:val="1"/>
      <w:marLeft w:val="0"/>
      <w:marRight w:val="0"/>
      <w:marTop w:val="0"/>
      <w:marBottom w:val="0"/>
      <w:divBdr>
        <w:top w:val="none" w:sz="0" w:space="0" w:color="auto"/>
        <w:left w:val="none" w:sz="0" w:space="0" w:color="auto"/>
        <w:bottom w:val="none" w:sz="0" w:space="0" w:color="auto"/>
        <w:right w:val="none" w:sz="0" w:space="0" w:color="auto"/>
      </w:divBdr>
    </w:div>
    <w:div w:id="509028891">
      <w:bodyDiv w:val="1"/>
      <w:marLeft w:val="0"/>
      <w:marRight w:val="0"/>
      <w:marTop w:val="0"/>
      <w:marBottom w:val="0"/>
      <w:divBdr>
        <w:top w:val="none" w:sz="0" w:space="0" w:color="auto"/>
        <w:left w:val="none" w:sz="0" w:space="0" w:color="auto"/>
        <w:bottom w:val="none" w:sz="0" w:space="0" w:color="auto"/>
        <w:right w:val="none" w:sz="0" w:space="0" w:color="auto"/>
      </w:divBdr>
    </w:div>
    <w:div w:id="555703406">
      <w:bodyDiv w:val="1"/>
      <w:marLeft w:val="0"/>
      <w:marRight w:val="0"/>
      <w:marTop w:val="0"/>
      <w:marBottom w:val="0"/>
      <w:divBdr>
        <w:top w:val="none" w:sz="0" w:space="0" w:color="auto"/>
        <w:left w:val="none" w:sz="0" w:space="0" w:color="auto"/>
        <w:bottom w:val="none" w:sz="0" w:space="0" w:color="auto"/>
        <w:right w:val="none" w:sz="0" w:space="0" w:color="auto"/>
      </w:divBdr>
    </w:div>
    <w:div w:id="595483581">
      <w:bodyDiv w:val="1"/>
      <w:marLeft w:val="0"/>
      <w:marRight w:val="0"/>
      <w:marTop w:val="0"/>
      <w:marBottom w:val="0"/>
      <w:divBdr>
        <w:top w:val="none" w:sz="0" w:space="0" w:color="auto"/>
        <w:left w:val="none" w:sz="0" w:space="0" w:color="auto"/>
        <w:bottom w:val="none" w:sz="0" w:space="0" w:color="auto"/>
        <w:right w:val="none" w:sz="0" w:space="0" w:color="auto"/>
      </w:divBdr>
    </w:div>
    <w:div w:id="601761731">
      <w:bodyDiv w:val="1"/>
      <w:marLeft w:val="0"/>
      <w:marRight w:val="0"/>
      <w:marTop w:val="0"/>
      <w:marBottom w:val="0"/>
      <w:divBdr>
        <w:top w:val="none" w:sz="0" w:space="0" w:color="auto"/>
        <w:left w:val="none" w:sz="0" w:space="0" w:color="auto"/>
        <w:bottom w:val="none" w:sz="0" w:space="0" w:color="auto"/>
        <w:right w:val="none" w:sz="0" w:space="0" w:color="auto"/>
      </w:divBdr>
    </w:div>
    <w:div w:id="624119835">
      <w:bodyDiv w:val="1"/>
      <w:marLeft w:val="0"/>
      <w:marRight w:val="0"/>
      <w:marTop w:val="0"/>
      <w:marBottom w:val="0"/>
      <w:divBdr>
        <w:top w:val="none" w:sz="0" w:space="0" w:color="auto"/>
        <w:left w:val="none" w:sz="0" w:space="0" w:color="auto"/>
        <w:bottom w:val="none" w:sz="0" w:space="0" w:color="auto"/>
        <w:right w:val="none" w:sz="0" w:space="0" w:color="auto"/>
      </w:divBdr>
    </w:div>
    <w:div w:id="639921199">
      <w:bodyDiv w:val="1"/>
      <w:marLeft w:val="0"/>
      <w:marRight w:val="0"/>
      <w:marTop w:val="0"/>
      <w:marBottom w:val="0"/>
      <w:divBdr>
        <w:top w:val="none" w:sz="0" w:space="0" w:color="auto"/>
        <w:left w:val="none" w:sz="0" w:space="0" w:color="auto"/>
        <w:bottom w:val="none" w:sz="0" w:space="0" w:color="auto"/>
        <w:right w:val="none" w:sz="0" w:space="0" w:color="auto"/>
      </w:divBdr>
    </w:div>
    <w:div w:id="653293660">
      <w:bodyDiv w:val="1"/>
      <w:marLeft w:val="0"/>
      <w:marRight w:val="0"/>
      <w:marTop w:val="0"/>
      <w:marBottom w:val="0"/>
      <w:divBdr>
        <w:top w:val="none" w:sz="0" w:space="0" w:color="auto"/>
        <w:left w:val="none" w:sz="0" w:space="0" w:color="auto"/>
        <w:bottom w:val="none" w:sz="0" w:space="0" w:color="auto"/>
        <w:right w:val="none" w:sz="0" w:space="0" w:color="auto"/>
      </w:divBdr>
      <w:divsChild>
        <w:div w:id="43530075">
          <w:marLeft w:val="0"/>
          <w:marRight w:val="0"/>
          <w:marTop w:val="0"/>
          <w:marBottom w:val="0"/>
          <w:divBdr>
            <w:top w:val="none" w:sz="0" w:space="0" w:color="auto"/>
            <w:left w:val="none" w:sz="0" w:space="0" w:color="auto"/>
            <w:bottom w:val="none" w:sz="0" w:space="0" w:color="auto"/>
            <w:right w:val="none" w:sz="0" w:space="0" w:color="auto"/>
          </w:divBdr>
        </w:div>
      </w:divsChild>
    </w:div>
    <w:div w:id="655955621">
      <w:bodyDiv w:val="1"/>
      <w:marLeft w:val="0"/>
      <w:marRight w:val="0"/>
      <w:marTop w:val="0"/>
      <w:marBottom w:val="0"/>
      <w:divBdr>
        <w:top w:val="none" w:sz="0" w:space="0" w:color="auto"/>
        <w:left w:val="none" w:sz="0" w:space="0" w:color="auto"/>
        <w:bottom w:val="none" w:sz="0" w:space="0" w:color="auto"/>
        <w:right w:val="none" w:sz="0" w:space="0" w:color="auto"/>
      </w:divBdr>
    </w:div>
    <w:div w:id="658382741">
      <w:bodyDiv w:val="1"/>
      <w:marLeft w:val="0"/>
      <w:marRight w:val="0"/>
      <w:marTop w:val="0"/>
      <w:marBottom w:val="0"/>
      <w:divBdr>
        <w:top w:val="none" w:sz="0" w:space="0" w:color="auto"/>
        <w:left w:val="none" w:sz="0" w:space="0" w:color="auto"/>
        <w:bottom w:val="none" w:sz="0" w:space="0" w:color="auto"/>
        <w:right w:val="none" w:sz="0" w:space="0" w:color="auto"/>
      </w:divBdr>
    </w:div>
    <w:div w:id="724716989">
      <w:bodyDiv w:val="1"/>
      <w:marLeft w:val="0"/>
      <w:marRight w:val="0"/>
      <w:marTop w:val="0"/>
      <w:marBottom w:val="0"/>
      <w:divBdr>
        <w:top w:val="none" w:sz="0" w:space="0" w:color="auto"/>
        <w:left w:val="none" w:sz="0" w:space="0" w:color="auto"/>
        <w:bottom w:val="none" w:sz="0" w:space="0" w:color="auto"/>
        <w:right w:val="none" w:sz="0" w:space="0" w:color="auto"/>
      </w:divBdr>
    </w:div>
    <w:div w:id="729618399">
      <w:bodyDiv w:val="1"/>
      <w:marLeft w:val="0"/>
      <w:marRight w:val="0"/>
      <w:marTop w:val="0"/>
      <w:marBottom w:val="0"/>
      <w:divBdr>
        <w:top w:val="none" w:sz="0" w:space="0" w:color="auto"/>
        <w:left w:val="none" w:sz="0" w:space="0" w:color="auto"/>
        <w:bottom w:val="none" w:sz="0" w:space="0" w:color="auto"/>
        <w:right w:val="none" w:sz="0" w:space="0" w:color="auto"/>
      </w:divBdr>
      <w:divsChild>
        <w:div w:id="210000774">
          <w:marLeft w:val="1166"/>
          <w:marRight w:val="0"/>
          <w:marTop w:val="0"/>
          <w:marBottom w:val="180"/>
          <w:divBdr>
            <w:top w:val="none" w:sz="0" w:space="0" w:color="auto"/>
            <w:left w:val="none" w:sz="0" w:space="0" w:color="auto"/>
            <w:bottom w:val="none" w:sz="0" w:space="0" w:color="auto"/>
            <w:right w:val="none" w:sz="0" w:space="0" w:color="auto"/>
          </w:divBdr>
        </w:div>
        <w:div w:id="643389546">
          <w:marLeft w:val="1166"/>
          <w:marRight w:val="0"/>
          <w:marTop w:val="0"/>
          <w:marBottom w:val="180"/>
          <w:divBdr>
            <w:top w:val="none" w:sz="0" w:space="0" w:color="auto"/>
            <w:left w:val="none" w:sz="0" w:space="0" w:color="auto"/>
            <w:bottom w:val="none" w:sz="0" w:space="0" w:color="auto"/>
            <w:right w:val="none" w:sz="0" w:space="0" w:color="auto"/>
          </w:divBdr>
        </w:div>
        <w:div w:id="767892070">
          <w:marLeft w:val="1166"/>
          <w:marRight w:val="0"/>
          <w:marTop w:val="0"/>
          <w:marBottom w:val="180"/>
          <w:divBdr>
            <w:top w:val="none" w:sz="0" w:space="0" w:color="auto"/>
            <w:left w:val="none" w:sz="0" w:space="0" w:color="auto"/>
            <w:bottom w:val="none" w:sz="0" w:space="0" w:color="auto"/>
            <w:right w:val="none" w:sz="0" w:space="0" w:color="auto"/>
          </w:divBdr>
        </w:div>
        <w:div w:id="1859391190">
          <w:marLeft w:val="1166"/>
          <w:marRight w:val="0"/>
          <w:marTop w:val="0"/>
          <w:marBottom w:val="180"/>
          <w:divBdr>
            <w:top w:val="none" w:sz="0" w:space="0" w:color="auto"/>
            <w:left w:val="none" w:sz="0" w:space="0" w:color="auto"/>
            <w:bottom w:val="none" w:sz="0" w:space="0" w:color="auto"/>
            <w:right w:val="none" w:sz="0" w:space="0" w:color="auto"/>
          </w:divBdr>
        </w:div>
      </w:divsChild>
    </w:div>
    <w:div w:id="742751165">
      <w:bodyDiv w:val="1"/>
      <w:marLeft w:val="0"/>
      <w:marRight w:val="0"/>
      <w:marTop w:val="0"/>
      <w:marBottom w:val="0"/>
      <w:divBdr>
        <w:top w:val="none" w:sz="0" w:space="0" w:color="auto"/>
        <w:left w:val="none" w:sz="0" w:space="0" w:color="auto"/>
        <w:bottom w:val="none" w:sz="0" w:space="0" w:color="auto"/>
        <w:right w:val="none" w:sz="0" w:space="0" w:color="auto"/>
      </w:divBdr>
    </w:div>
    <w:div w:id="780686277">
      <w:bodyDiv w:val="1"/>
      <w:marLeft w:val="0"/>
      <w:marRight w:val="0"/>
      <w:marTop w:val="0"/>
      <w:marBottom w:val="0"/>
      <w:divBdr>
        <w:top w:val="none" w:sz="0" w:space="0" w:color="auto"/>
        <w:left w:val="none" w:sz="0" w:space="0" w:color="auto"/>
        <w:bottom w:val="none" w:sz="0" w:space="0" w:color="auto"/>
        <w:right w:val="none" w:sz="0" w:space="0" w:color="auto"/>
      </w:divBdr>
    </w:div>
    <w:div w:id="849559970">
      <w:bodyDiv w:val="1"/>
      <w:marLeft w:val="0"/>
      <w:marRight w:val="0"/>
      <w:marTop w:val="0"/>
      <w:marBottom w:val="0"/>
      <w:divBdr>
        <w:top w:val="none" w:sz="0" w:space="0" w:color="auto"/>
        <w:left w:val="none" w:sz="0" w:space="0" w:color="auto"/>
        <w:bottom w:val="none" w:sz="0" w:space="0" w:color="auto"/>
        <w:right w:val="none" w:sz="0" w:space="0" w:color="auto"/>
      </w:divBdr>
    </w:div>
    <w:div w:id="853036451">
      <w:bodyDiv w:val="1"/>
      <w:marLeft w:val="0"/>
      <w:marRight w:val="0"/>
      <w:marTop w:val="0"/>
      <w:marBottom w:val="0"/>
      <w:divBdr>
        <w:top w:val="none" w:sz="0" w:space="0" w:color="auto"/>
        <w:left w:val="none" w:sz="0" w:space="0" w:color="auto"/>
        <w:bottom w:val="none" w:sz="0" w:space="0" w:color="auto"/>
        <w:right w:val="none" w:sz="0" w:space="0" w:color="auto"/>
      </w:divBdr>
    </w:div>
    <w:div w:id="903102119">
      <w:bodyDiv w:val="1"/>
      <w:marLeft w:val="0"/>
      <w:marRight w:val="0"/>
      <w:marTop w:val="0"/>
      <w:marBottom w:val="0"/>
      <w:divBdr>
        <w:top w:val="none" w:sz="0" w:space="0" w:color="auto"/>
        <w:left w:val="none" w:sz="0" w:space="0" w:color="auto"/>
        <w:bottom w:val="none" w:sz="0" w:space="0" w:color="auto"/>
        <w:right w:val="none" w:sz="0" w:space="0" w:color="auto"/>
      </w:divBdr>
      <w:divsChild>
        <w:div w:id="257830133">
          <w:marLeft w:val="1166"/>
          <w:marRight w:val="0"/>
          <w:marTop w:val="0"/>
          <w:marBottom w:val="180"/>
          <w:divBdr>
            <w:top w:val="none" w:sz="0" w:space="0" w:color="auto"/>
            <w:left w:val="none" w:sz="0" w:space="0" w:color="auto"/>
            <w:bottom w:val="none" w:sz="0" w:space="0" w:color="auto"/>
            <w:right w:val="none" w:sz="0" w:space="0" w:color="auto"/>
          </w:divBdr>
        </w:div>
        <w:div w:id="1951085444">
          <w:marLeft w:val="1166"/>
          <w:marRight w:val="0"/>
          <w:marTop w:val="0"/>
          <w:marBottom w:val="180"/>
          <w:divBdr>
            <w:top w:val="none" w:sz="0" w:space="0" w:color="auto"/>
            <w:left w:val="none" w:sz="0" w:space="0" w:color="auto"/>
            <w:bottom w:val="none" w:sz="0" w:space="0" w:color="auto"/>
            <w:right w:val="none" w:sz="0" w:space="0" w:color="auto"/>
          </w:divBdr>
        </w:div>
      </w:divsChild>
    </w:div>
    <w:div w:id="949314827">
      <w:bodyDiv w:val="1"/>
      <w:marLeft w:val="0"/>
      <w:marRight w:val="0"/>
      <w:marTop w:val="0"/>
      <w:marBottom w:val="0"/>
      <w:divBdr>
        <w:top w:val="none" w:sz="0" w:space="0" w:color="auto"/>
        <w:left w:val="none" w:sz="0" w:space="0" w:color="auto"/>
        <w:bottom w:val="none" w:sz="0" w:space="0" w:color="auto"/>
        <w:right w:val="none" w:sz="0" w:space="0" w:color="auto"/>
      </w:divBdr>
      <w:divsChild>
        <w:div w:id="417753623">
          <w:marLeft w:val="1166"/>
          <w:marRight w:val="0"/>
          <w:marTop w:val="0"/>
          <w:marBottom w:val="180"/>
          <w:divBdr>
            <w:top w:val="none" w:sz="0" w:space="0" w:color="auto"/>
            <w:left w:val="none" w:sz="0" w:space="0" w:color="auto"/>
            <w:bottom w:val="none" w:sz="0" w:space="0" w:color="auto"/>
            <w:right w:val="none" w:sz="0" w:space="0" w:color="auto"/>
          </w:divBdr>
        </w:div>
        <w:div w:id="1086533453">
          <w:marLeft w:val="1166"/>
          <w:marRight w:val="0"/>
          <w:marTop w:val="0"/>
          <w:marBottom w:val="180"/>
          <w:divBdr>
            <w:top w:val="none" w:sz="0" w:space="0" w:color="auto"/>
            <w:left w:val="none" w:sz="0" w:space="0" w:color="auto"/>
            <w:bottom w:val="none" w:sz="0" w:space="0" w:color="auto"/>
            <w:right w:val="none" w:sz="0" w:space="0" w:color="auto"/>
          </w:divBdr>
        </w:div>
        <w:div w:id="1586960317">
          <w:marLeft w:val="1166"/>
          <w:marRight w:val="0"/>
          <w:marTop w:val="0"/>
          <w:marBottom w:val="180"/>
          <w:divBdr>
            <w:top w:val="none" w:sz="0" w:space="0" w:color="auto"/>
            <w:left w:val="none" w:sz="0" w:space="0" w:color="auto"/>
            <w:bottom w:val="none" w:sz="0" w:space="0" w:color="auto"/>
            <w:right w:val="none" w:sz="0" w:space="0" w:color="auto"/>
          </w:divBdr>
        </w:div>
        <w:div w:id="1775201345">
          <w:marLeft w:val="1166"/>
          <w:marRight w:val="0"/>
          <w:marTop w:val="0"/>
          <w:marBottom w:val="180"/>
          <w:divBdr>
            <w:top w:val="none" w:sz="0" w:space="0" w:color="auto"/>
            <w:left w:val="none" w:sz="0" w:space="0" w:color="auto"/>
            <w:bottom w:val="none" w:sz="0" w:space="0" w:color="auto"/>
            <w:right w:val="none" w:sz="0" w:space="0" w:color="auto"/>
          </w:divBdr>
        </w:div>
      </w:divsChild>
    </w:div>
    <w:div w:id="962880472">
      <w:bodyDiv w:val="1"/>
      <w:marLeft w:val="0"/>
      <w:marRight w:val="0"/>
      <w:marTop w:val="0"/>
      <w:marBottom w:val="0"/>
      <w:divBdr>
        <w:top w:val="none" w:sz="0" w:space="0" w:color="auto"/>
        <w:left w:val="none" w:sz="0" w:space="0" w:color="auto"/>
        <w:bottom w:val="none" w:sz="0" w:space="0" w:color="auto"/>
        <w:right w:val="none" w:sz="0" w:space="0" w:color="auto"/>
      </w:divBdr>
    </w:div>
    <w:div w:id="1025860780">
      <w:bodyDiv w:val="1"/>
      <w:marLeft w:val="0"/>
      <w:marRight w:val="0"/>
      <w:marTop w:val="0"/>
      <w:marBottom w:val="0"/>
      <w:divBdr>
        <w:top w:val="none" w:sz="0" w:space="0" w:color="auto"/>
        <w:left w:val="none" w:sz="0" w:space="0" w:color="auto"/>
        <w:bottom w:val="none" w:sz="0" w:space="0" w:color="auto"/>
        <w:right w:val="none" w:sz="0" w:space="0" w:color="auto"/>
      </w:divBdr>
      <w:divsChild>
        <w:div w:id="439304575">
          <w:marLeft w:val="778"/>
          <w:marRight w:val="0"/>
          <w:marTop w:val="116"/>
          <w:marBottom w:val="0"/>
          <w:divBdr>
            <w:top w:val="none" w:sz="0" w:space="0" w:color="auto"/>
            <w:left w:val="none" w:sz="0" w:space="0" w:color="auto"/>
            <w:bottom w:val="none" w:sz="0" w:space="0" w:color="auto"/>
            <w:right w:val="none" w:sz="0" w:space="0" w:color="auto"/>
          </w:divBdr>
        </w:div>
        <w:div w:id="895549807">
          <w:marLeft w:val="778"/>
          <w:marRight w:val="0"/>
          <w:marTop w:val="116"/>
          <w:marBottom w:val="0"/>
          <w:divBdr>
            <w:top w:val="none" w:sz="0" w:space="0" w:color="auto"/>
            <w:left w:val="none" w:sz="0" w:space="0" w:color="auto"/>
            <w:bottom w:val="none" w:sz="0" w:space="0" w:color="auto"/>
            <w:right w:val="none" w:sz="0" w:space="0" w:color="auto"/>
          </w:divBdr>
        </w:div>
        <w:div w:id="1204949731">
          <w:marLeft w:val="1210"/>
          <w:marRight w:val="0"/>
          <w:marTop w:val="74"/>
          <w:marBottom w:val="0"/>
          <w:divBdr>
            <w:top w:val="none" w:sz="0" w:space="0" w:color="auto"/>
            <w:left w:val="none" w:sz="0" w:space="0" w:color="auto"/>
            <w:bottom w:val="none" w:sz="0" w:space="0" w:color="auto"/>
            <w:right w:val="none" w:sz="0" w:space="0" w:color="auto"/>
          </w:divBdr>
        </w:div>
        <w:div w:id="1687363543">
          <w:marLeft w:val="1210"/>
          <w:marRight w:val="0"/>
          <w:marTop w:val="74"/>
          <w:marBottom w:val="0"/>
          <w:divBdr>
            <w:top w:val="none" w:sz="0" w:space="0" w:color="auto"/>
            <w:left w:val="none" w:sz="0" w:space="0" w:color="auto"/>
            <w:bottom w:val="none" w:sz="0" w:space="0" w:color="auto"/>
            <w:right w:val="none" w:sz="0" w:space="0" w:color="auto"/>
          </w:divBdr>
        </w:div>
        <w:div w:id="1763453794">
          <w:marLeft w:val="1210"/>
          <w:marRight w:val="0"/>
          <w:marTop w:val="74"/>
          <w:marBottom w:val="0"/>
          <w:divBdr>
            <w:top w:val="none" w:sz="0" w:space="0" w:color="auto"/>
            <w:left w:val="none" w:sz="0" w:space="0" w:color="auto"/>
            <w:bottom w:val="none" w:sz="0" w:space="0" w:color="auto"/>
            <w:right w:val="none" w:sz="0" w:space="0" w:color="auto"/>
          </w:divBdr>
        </w:div>
        <w:div w:id="1994793886">
          <w:marLeft w:val="778"/>
          <w:marRight w:val="0"/>
          <w:marTop w:val="116"/>
          <w:marBottom w:val="0"/>
          <w:divBdr>
            <w:top w:val="none" w:sz="0" w:space="0" w:color="auto"/>
            <w:left w:val="none" w:sz="0" w:space="0" w:color="auto"/>
            <w:bottom w:val="none" w:sz="0" w:space="0" w:color="auto"/>
            <w:right w:val="none" w:sz="0" w:space="0" w:color="auto"/>
          </w:divBdr>
        </w:div>
        <w:div w:id="2007514548">
          <w:marLeft w:val="1210"/>
          <w:marRight w:val="0"/>
          <w:marTop w:val="74"/>
          <w:marBottom w:val="0"/>
          <w:divBdr>
            <w:top w:val="none" w:sz="0" w:space="0" w:color="auto"/>
            <w:left w:val="none" w:sz="0" w:space="0" w:color="auto"/>
            <w:bottom w:val="none" w:sz="0" w:space="0" w:color="auto"/>
            <w:right w:val="none" w:sz="0" w:space="0" w:color="auto"/>
          </w:divBdr>
        </w:div>
        <w:div w:id="2063819629">
          <w:marLeft w:val="1210"/>
          <w:marRight w:val="0"/>
          <w:marTop w:val="74"/>
          <w:marBottom w:val="0"/>
          <w:divBdr>
            <w:top w:val="none" w:sz="0" w:space="0" w:color="auto"/>
            <w:left w:val="none" w:sz="0" w:space="0" w:color="auto"/>
            <w:bottom w:val="none" w:sz="0" w:space="0" w:color="auto"/>
            <w:right w:val="none" w:sz="0" w:space="0" w:color="auto"/>
          </w:divBdr>
        </w:div>
      </w:divsChild>
    </w:div>
    <w:div w:id="1032613221">
      <w:bodyDiv w:val="1"/>
      <w:marLeft w:val="0"/>
      <w:marRight w:val="0"/>
      <w:marTop w:val="0"/>
      <w:marBottom w:val="0"/>
      <w:divBdr>
        <w:top w:val="none" w:sz="0" w:space="0" w:color="auto"/>
        <w:left w:val="none" w:sz="0" w:space="0" w:color="auto"/>
        <w:bottom w:val="none" w:sz="0" w:space="0" w:color="auto"/>
        <w:right w:val="none" w:sz="0" w:space="0" w:color="auto"/>
      </w:divBdr>
    </w:div>
    <w:div w:id="1042904794">
      <w:bodyDiv w:val="1"/>
      <w:marLeft w:val="0"/>
      <w:marRight w:val="0"/>
      <w:marTop w:val="0"/>
      <w:marBottom w:val="0"/>
      <w:divBdr>
        <w:top w:val="none" w:sz="0" w:space="0" w:color="auto"/>
        <w:left w:val="none" w:sz="0" w:space="0" w:color="auto"/>
        <w:bottom w:val="none" w:sz="0" w:space="0" w:color="auto"/>
        <w:right w:val="none" w:sz="0" w:space="0" w:color="auto"/>
      </w:divBdr>
      <w:divsChild>
        <w:div w:id="791091123">
          <w:marLeft w:val="1166"/>
          <w:marRight w:val="0"/>
          <w:marTop w:val="0"/>
          <w:marBottom w:val="180"/>
          <w:divBdr>
            <w:top w:val="none" w:sz="0" w:space="0" w:color="auto"/>
            <w:left w:val="none" w:sz="0" w:space="0" w:color="auto"/>
            <w:bottom w:val="none" w:sz="0" w:space="0" w:color="auto"/>
            <w:right w:val="none" w:sz="0" w:space="0" w:color="auto"/>
          </w:divBdr>
        </w:div>
        <w:div w:id="1917128220">
          <w:marLeft w:val="1166"/>
          <w:marRight w:val="0"/>
          <w:marTop w:val="0"/>
          <w:marBottom w:val="180"/>
          <w:divBdr>
            <w:top w:val="none" w:sz="0" w:space="0" w:color="auto"/>
            <w:left w:val="none" w:sz="0" w:space="0" w:color="auto"/>
            <w:bottom w:val="none" w:sz="0" w:space="0" w:color="auto"/>
            <w:right w:val="none" w:sz="0" w:space="0" w:color="auto"/>
          </w:divBdr>
        </w:div>
      </w:divsChild>
    </w:div>
    <w:div w:id="1090545149">
      <w:bodyDiv w:val="1"/>
      <w:marLeft w:val="0"/>
      <w:marRight w:val="0"/>
      <w:marTop w:val="0"/>
      <w:marBottom w:val="0"/>
      <w:divBdr>
        <w:top w:val="none" w:sz="0" w:space="0" w:color="auto"/>
        <w:left w:val="none" w:sz="0" w:space="0" w:color="auto"/>
        <w:bottom w:val="none" w:sz="0" w:space="0" w:color="auto"/>
        <w:right w:val="none" w:sz="0" w:space="0" w:color="auto"/>
      </w:divBdr>
      <w:divsChild>
        <w:div w:id="577132488">
          <w:marLeft w:val="0"/>
          <w:marRight w:val="0"/>
          <w:marTop w:val="0"/>
          <w:marBottom w:val="0"/>
          <w:divBdr>
            <w:top w:val="none" w:sz="0" w:space="0" w:color="auto"/>
            <w:left w:val="none" w:sz="0" w:space="0" w:color="auto"/>
            <w:bottom w:val="none" w:sz="0" w:space="0" w:color="auto"/>
            <w:right w:val="none" w:sz="0" w:space="0" w:color="auto"/>
          </w:divBdr>
        </w:div>
      </w:divsChild>
    </w:div>
    <w:div w:id="1095831664">
      <w:bodyDiv w:val="1"/>
      <w:marLeft w:val="0"/>
      <w:marRight w:val="0"/>
      <w:marTop w:val="0"/>
      <w:marBottom w:val="0"/>
      <w:divBdr>
        <w:top w:val="none" w:sz="0" w:space="0" w:color="auto"/>
        <w:left w:val="none" w:sz="0" w:space="0" w:color="auto"/>
        <w:bottom w:val="none" w:sz="0" w:space="0" w:color="auto"/>
        <w:right w:val="none" w:sz="0" w:space="0" w:color="auto"/>
      </w:divBdr>
    </w:div>
    <w:div w:id="1095981173">
      <w:bodyDiv w:val="1"/>
      <w:marLeft w:val="0"/>
      <w:marRight w:val="0"/>
      <w:marTop w:val="0"/>
      <w:marBottom w:val="0"/>
      <w:divBdr>
        <w:top w:val="none" w:sz="0" w:space="0" w:color="auto"/>
        <w:left w:val="none" w:sz="0" w:space="0" w:color="auto"/>
        <w:bottom w:val="none" w:sz="0" w:space="0" w:color="auto"/>
        <w:right w:val="none" w:sz="0" w:space="0" w:color="auto"/>
      </w:divBdr>
    </w:div>
    <w:div w:id="1116438117">
      <w:bodyDiv w:val="1"/>
      <w:marLeft w:val="0"/>
      <w:marRight w:val="0"/>
      <w:marTop w:val="0"/>
      <w:marBottom w:val="0"/>
      <w:divBdr>
        <w:top w:val="none" w:sz="0" w:space="0" w:color="auto"/>
        <w:left w:val="none" w:sz="0" w:space="0" w:color="auto"/>
        <w:bottom w:val="none" w:sz="0" w:space="0" w:color="auto"/>
        <w:right w:val="none" w:sz="0" w:space="0" w:color="auto"/>
      </w:divBdr>
      <w:divsChild>
        <w:div w:id="844318003">
          <w:marLeft w:val="1210"/>
          <w:marRight w:val="0"/>
          <w:marTop w:val="74"/>
          <w:marBottom w:val="0"/>
          <w:divBdr>
            <w:top w:val="none" w:sz="0" w:space="0" w:color="auto"/>
            <w:left w:val="none" w:sz="0" w:space="0" w:color="auto"/>
            <w:bottom w:val="none" w:sz="0" w:space="0" w:color="auto"/>
            <w:right w:val="none" w:sz="0" w:space="0" w:color="auto"/>
          </w:divBdr>
        </w:div>
        <w:div w:id="1050494813">
          <w:marLeft w:val="1210"/>
          <w:marRight w:val="0"/>
          <w:marTop w:val="74"/>
          <w:marBottom w:val="0"/>
          <w:divBdr>
            <w:top w:val="none" w:sz="0" w:space="0" w:color="auto"/>
            <w:left w:val="none" w:sz="0" w:space="0" w:color="auto"/>
            <w:bottom w:val="none" w:sz="0" w:space="0" w:color="auto"/>
            <w:right w:val="none" w:sz="0" w:space="0" w:color="auto"/>
          </w:divBdr>
        </w:div>
        <w:div w:id="1293831276">
          <w:marLeft w:val="778"/>
          <w:marRight w:val="0"/>
          <w:marTop w:val="116"/>
          <w:marBottom w:val="0"/>
          <w:divBdr>
            <w:top w:val="none" w:sz="0" w:space="0" w:color="auto"/>
            <w:left w:val="none" w:sz="0" w:space="0" w:color="auto"/>
            <w:bottom w:val="none" w:sz="0" w:space="0" w:color="auto"/>
            <w:right w:val="none" w:sz="0" w:space="0" w:color="auto"/>
          </w:divBdr>
        </w:div>
        <w:div w:id="1598369098">
          <w:marLeft w:val="1210"/>
          <w:marRight w:val="0"/>
          <w:marTop w:val="74"/>
          <w:marBottom w:val="0"/>
          <w:divBdr>
            <w:top w:val="none" w:sz="0" w:space="0" w:color="auto"/>
            <w:left w:val="none" w:sz="0" w:space="0" w:color="auto"/>
            <w:bottom w:val="none" w:sz="0" w:space="0" w:color="auto"/>
            <w:right w:val="none" w:sz="0" w:space="0" w:color="auto"/>
          </w:divBdr>
        </w:div>
        <w:div w:id="1755009264">
          <w:marLeft w:val="778"/>
          <w:marRight w:val="0"/>
          <w:marTop w:val="116"/>
          <w:marBottom w:val="0"/>
          <w:divBdr>
            <w:top w:val="none" w:sz="0" w:space="0" w:color="auto"/>
            <w:left w:val="none" w:sz="0" w:space="0" w:color="auto"/>
            <w:bottom w:val="none" w:sz="0" w:space="0" w:color="auto"/>
            <w:right w:val="none" w:sz="0" w:space="0" w:color="auto"/>
          </w:divBdr>
        </w:div>
      </w:divsChild>
    </w:div>
    <w:div w:id="1124155541">
      <w:bodyDiv w:val="1"/>
      <w:marLeft w:val="0"/>
      <w:marRight w:val="0"/>
      <w:marTop w:val="0"/>
      <w:marBottom w:val="0"/>
      <w:divBdr>
        <w:top w:val="none" w:sz="0" w:space="0" w:color="auto"/>
        <w:left w:val="none" w:sz="0" w:space="0" w:color="auto"/>
        <w:bottom w:val="none" w:sz="0" w:space="0" w:color="auto"/>
        <w:right w:val="none" w:sz="0" w:space="0" w:color="auto"/>
      </w:divBdr>
      <w:divsChild>
        <w:div w:id="1564876480">
          <w:marLeft w:val="0"/>
          <w:marRight w:val="0"/>
          <w:marTop w:val="0"/>
          <w:marBottom w:val="0"/>
          <w:divBdr>
            <w:top w:val="none" w:sz="0" w:space="0" w:color="auto"/>
            <w:left w:val="none" w:sz="0" w:space="0" w:color="auto"/>
            <w:bottom w:val="none" w:sz="0" w:space="0" w:color="auto"/>
            <w:right w:val="none" w:sz="0" w:space="0" w:color="auto"/>
          </w:divBdr>
        </w:div>
      </w:divsChild>
    </w:div>
    <w:div w:id="1138298361">
      <w:bodyDiv w:val="1"/>
      <w:marLeft w:val="0"/>
      <w:marRight w:val="0"/>
      <w:marTop w:val="0"/>
      <w:marBottom w:val="0"/>
      <w:divBdr>
        <w:top w:val="none" w:sz="0" w:space="0" w:color="auto"/>
        <w:left w:val="none" w:sz="0" w:space="0" w:color="auto"/>
        <w:bottom w:val="none" w:sz="0" w:space="0" w:color="auto"/>
        <w:right w:val="none" w:sz="0" w:space="0" w:color="auto"/>
      </w:divBdr>
      <w:divsChild>
        <w:div w:id="221791901">
          <w:marLeft w:val="274"/>
          <w:marRight w:val="0"/>
          <w:marTop w:val="240"/>
          <w:marBottom w:val="0"/>
          <w:divBdr>
            <w:top w:val="none" w:sz="0" w:space="0" w:color="auto"/>
            <w:left w:val="none" w:sz="0" w:space="0" w:color="auto"/>
            <w:bottom w:val="none" w:sz="0" w:space="0" w:color="auto"/>
            <w:right w:val="none" w:sz="0" w:space="0" w:color="auto"/>
          </w:divBdr>
        </w:div>
        <w:div w:id="546650173">
          <w:marLeft w:val="274"/>
          <w:marRight w:val="0"/>
          <w:marTop w:val="240"/>
          <w:marBottom w:val="0"/>
          <w:divBdr>
            <w:top w:val="none" w:sz="0" w:space="0" w:color="auto"/>
            <w:left w:val="none" w:sz="0" w:space="0" w:color="auto"/>
            <w:bottom w:val="none" w:sz="0" w:space="0" w:color="auto"/>
            <w:right w:val="none" w:sz="0" w:space="0" w:color="auto"/>
          </w:divBdr>
        </w:div>
        <w:div w:id="559487982">
          <w:marLeft w:val="533"/>
          <w:marRight w:val="0"/>
          <w:marTop w:val="0"/>
          <w:marBottom w:val="0"/>
          <w:divBdr>
            <w:top w:val="none" w:sz="0" w:space="0" w:color="auto"/>
            <w:left w:val="none" w:sz="0" w:space="0" w:color="auto"/>
            <w:bottom w:val="none" w:sz="0" w:space="0" w:color="auto"/>
            <w:right w:val="none" w:sz="0" w:space="0" w:color="auto"/>
          </w:divBdr>
        </w:div>
        <w:div w:id="675158881">
          <w:marLeft w:val="533"/>
          <w:marRight w:val="0"/>
          <w:marTop w:val="0"/>
          <w:marBottom w:val="0"/>
          <w:divBdr>
            <w:top w:val="none" w:sz="0" w:space="0" w:color="auto"/>
            <w:left w:val="none" w:sz="0" w:space="0" w:color="auto"/>
            <w:bottom w:val="none" w:sz="0" w:space="0" w:color="auto"/>
            <w:right w:val="none" w:sz="0" w:space="0" w:color="auto"/>
          </w:divBdr>
        </w:div>
        <w:div w:id="702905016">
          <w:marLeft w:val="806"/>
          <w:marRight w:val="0"/>
          <w:marTop w:val="0"/>
          <w:marBottom w:val="0"/>
          <w:divBdr>
            <w:top w:val="none" w:sz="0" w:space="0" w:color="auto"/>
            <w:left w:val="none" w:sz="0" w:space="0" w:color="auto"/>
            <w:bottom w:val="none" w:sz="0" w:space="0" w:color="auto"/>
            <w:right w:val="none" w:sz="0" w:space="0" w:color="auto"/>
          </w:divBdr>
        </w:div>
        <w:div w:id="764883587">
          <w:marLeft w:val="274"/>
          <w:marRight w:val="0"/>
          <w:marTop w:val="240"/>
          <w:marBottom w:val="0"/>
          <w:divBdr>
            <w:top w:val="none" w:sz="0" w:space="0" w:color="auto"/>
            <w:left w:val="none" w:sz="0" w:space="0" w:color="auto"/>
            <w:bottom w:val="none" w:sz="0" w:space="0" w:color="auto"/>
            <w:right w:val="none" w:sz="0" w:space="0" w:color="auto"/>
          </w:divBdr>
        </w:div>
        <w:div w:id="1032808988">
          <w:marLeft w:val="274"/>
          <w:marRight w:val="0"/>
          <w:marTop w:val="240"/>
          <w:marBottom w:val="0"/>
          <w:divBdr>
            <w:top w:val="none" w:sz="0" w:space="0" w:color="auto"/>
            <w:left w:val="none" w:sz="0" w:space="0" w:color="auto"/>
            <w:bottom w:val="none" w:sz="0" w:space="0" w:color="auto"/>
            <w:right w:val="none" w:sz="0" w:space="0" w:color="auto"/>
          </w:divBdr>
        </w:div>
        <w:div w:id="1091395836">
          <w:marLeft w:val="533"/>
          <w:marRight w:val="0"/>
          <w:marTop w:val="0"/>
          <w:marBottom w:val="0"/>
          <w:divBdr>
            <w:top w:val="none" w:sz="0" w:space="0" w:color="auto"/>
            <w:left w:val="none" w:sz="0" w:space="0" w:color="auto"/>
            <w:bottom w:val="none" w:sz="0" w:space="0" w:color="auto"/>
            <w:right w:val="none" w:sz="0" w:space="0" w:color="auto"/>
          </w:divBdr>
        </w:div>
        <w:div w:id="1704162436">
          <w:marLeft w:val="533"/>
          <w:marRight w:val="0"/>
          <w:marTop w:val="0"/>
          <w:marBottom w:val="0"/>
          <w:divBdr>
            <w:top w:val="none" w:sz="0" w:space="0" w:color="auto"/>
            <w:left w:val="none" w:sz="0" w:space="0" w:color="auto"/>
            <w:bottom w:val="none" w:sz="0" w:space="0" w:color="auto"/>
            <w:right w:val="none" w:sz="0" w:space="0" w:color="auto"/>
          </w:divBdr>
        </w:div>
        <w:div w:id="1931502227">
          <w:marLeft w:val="533"/>
          <w:marRight w:val="0"/>
          <w:marTop w:val="0"/>
          <w:marBottom w:val="0"/>
          <w:divBdr>
            <w:top w:val="none" w:sz="0" w:space="0" w:color="auto"/>
            <w:left w:val="none" w:sz="0" w:space="0" w:color="auto"/>
            <w:bottom w:val="none" w:sz="0" w:space="0" w:color="auto"/>
            <w:right w:val="none" w:sz="0" w:space="0" w:color="auto"/>
          </w:divBdr>
        </w:div>
      </w:divsChild>
    </w:div>
    <w:div w:id="1147818107">
      <w:bodyDiv w:val="1"/>
      <w:marLeft w:val="0"/>
      <w:marRight w:val="0"/>
      <w:marTop w:val="0"/>
      <w:marBottom w:val="0"/>
      <w:divBdr>
        <w:top w:val="none" w:sz="0" w:space="0" w:color="auto"/>
        <w:left w:val="none" w:sz="0" w:space="0" w:color="auto"/>
        <w:bottom w:val="none" w:sz="0" w:space="0" w:color="auto"/>
        <w:right w:val="none" w:sz="0" w:space="0" w:color="auto"/>
      </w:divBdr>
    </w:div>
    <w:div w:id="1164005878">
      <w:bodyDiv w:val="1"/>
      <w:marLeft w:val="0"/>
      <w:marRight w:val="0"/>
      <w:marTop w:val="0"/>
      <w:marBottom w:val="0"/>
      <w:divBdr>
        <w:top w:val="none" w:sz="0" w:space="0" w:color="auto"/>
        <w:left w:val="none" w:sz="0" w:space="0" w:color="auto"/>
        <w:bottom w:val="none" w:sz="0" w:space="0" w:color="auto"/>
        <w:right w:val="none" w:sz="0" w:space="0" w:color="auto"/>
      </w:divBdr>
      <w:divsChild>
        <w:div w:id="39402661">
          <w:marLeft w:val="2707"/>
          <w:marRight w:val="0"/>
          <w:marTop w:val="0"/>
          <w:marBottom w:val="180"/>
          <w:divBdr>
            <w:top w:val="none" w:sz="0" w:space="0" w:color="auto"/>
            <w:left w:val="none" w:sz="0" w:space="0" w:color="auto"/>
            <w:bottom w:val="none" w:sz="0" w:space="0" w:color="auto"/>
            <w:right w:val="none" w:sz="0" w:space="0" w:color="auto"/>
          </w:divBdr>
        </w:div>
        <w:div w:id="159084115">
          <w:marLeft w:val="2707"/>
          <w:marRight w:val="0"/>
          <w:marTop w:val="0"/>
          <w:marBottom w:val="180"/>
          <w:divBdr>
            <w:top w:val="none" w:sz="0" w:space="0" w:color="auto"/>
            <w:left w:val="none" w:sz="0" w:space="0" w:color="auto"/>
            <w:bottom w:val="none" w:sz="0" w:space="0" w:color="auto"/>
            <w:right w:val="none" w:sz="0" w:space="0" w:color="auto"/>
          </w:divBdr>
        </w:div>
        <w:div w:id="710619161">
          <w:marLeft w:val="2707"/>
          <w:marRight w:val="0"/>
          <w:marTop w:val="0"/>
          <w:marBottom w:val="180"/>
          <w:divBdr>
            <w:top w:val="none" w:sz="0" w:space="0" w:color="auto"/>
            <w:left w:val="none" w:sz="0" w:space="0" w:color="auto"/>
            <w:bottom w:val="none" w:sz="0" w:space="0" w:color="auto"/>
            <w:right w:val="none" w:sz="0" w:space="0" w:color="auto"/>
          </w:divBdr>
        </w:div>
        <w:div w:id="808745405">
          <w:marLeft w:val="1166"/>
          <w:marRight w:val="0"/>
          <w:marTop w:val="0"/>
          <w:marBottom w:val="180"/>
          <w:divBdr>
            <w:top w:val="none" w:sz="0" w:space="0" w:color="auto"/>
            <w:left w:val="none" w:sz="0" w:space="0" w:color="auto"/>
            <w:bottom w:val="none" w:sz="0" w:space="0" w:color="auto"/>
            <w:right w:val="none" w:sz="0" w:space="0" w:color="auto"/>
          </w:divBdr>
        </w:div>
        <w:div w:id="1341545498">
          <w:marLeft w:val="2707"/>
          <w:marRight w:val="0"/>
          <w:marTop w:val="0"/>
          <w:marBottom w:val="180"/>
          <w:divBdr>
            <w:top w:val="none" w:sz="0" w:space="0" w:color="auto"/>
            <w:left w:val="none" w:sz="0" w:space="0" w:color="auto"/>
            <w:bottom w:val="none" w:sz="0" w:space="0" w:color="auto"/>
            <w:right w:val="none" w:sz="0" w:space="0" w:color="auto"/>
          </w:divBdr>
        </w:div>
        <w:div w:id="1596135212">
          <w:marLeft w:val="2707"/>
          <w:marRight w:val="0"/>
          <w:marTop w:val="0"/>
          <w:marBottom w:val="180"/>
          <w:divBdr>
            <w:top w:val="none" w:sz="0" w:space="0" w:color="auto"/>
            <w:left w:val="none" w:sz="0" w:space="0" w:color="auto"/>
            <w:bottom w:val="none" w:sz="0" w:space="0" w:color="auto"/>
            <w:right w:val="none" w:sz="0" w:space="0" w:color="auto"/>
          </w:divBdr>
        </w:div>
        <w:div w:id="1671248185">
          <w:marLeft w:val="1987"/>
          <w:marRight w:val="0"/>
          <w:marTop w:val="0"/>
          <w:marBottom w:val="180"/>
          <w:divBdr>
            <w:top w:val="none" w:sz="0" w:space="0" w:color="auto"/>
            <w:left w:val="none" w:sz="0" w:space="0" w:color="auto"/>
            <w:bottom w:val="none" w:sz="0" w:space="0" w:color="auto"/>
            <w:right w:val="none" w:sz="0" w:space="0" w:color="auto"/>
          </w:divBdr>
        </w:div>
        <w:div w:id="2068600469">
          <w:marLeft w:val="1987"/>
          <w:marRight w:val="0"/>
          <w:marTop w:val="0"/>
          <w:marBottom w:val="180"/>
          <w:divBdr>
            <w:top w:val="none" w:sz="0" w:space="0" w:color="auto"/>
            <w:left w:val="none" w:sz="0" w:space="0" w:color="auto"/>
            <w:bottom w:val="none" w:sz="0" w:space="0" w:color="auto"/>
            <w:right w:val="none" w:sz="0" w:space="0" w:color="auto"/>
          </w:divBdr>
        </w:div>
        <w:div w:id="2107845759">
          <w:marLeft w:val="2707"/>
          <w:marRight w:val="0"/>
          <w:marTop w:val="0"/>
          <w:marBottom w:val="180"/>
          <w:divBdr>
            <w:top w:val="none" w:sz="0" w:space="0" w:color="auto"/>
            <w:left w:val="none" w:sz="0" w:space="0" w:color="auto"/>
            <w:bottom w:val="none" w:sz="0" w:space="0" w:color="auto"/>
            <w:right w:val="none" w:sz="0" w:space="0" w:color="auto"/>
          </w:divBdr>
        </w:div>
      </w:divsChild>
    </w:div>
    <w:div w:id="1166702556">
      <w:bodyDiv w:val="1"/>
      <w:marLeft w:val="0"/>
      <w:marRight w:val="0"/>
      <w:marTop w:val="0"/>
      <w:marBottom w:val="0"/>
      <w:divBdr>
        <w:top w:val="none" w:sz="0" w:space="0" w:color="auto"/>
        <w:left w:val="none" w:sz="0" w:space="0" w:color="auto"/>
        <w:bottom w:val="none" w:sz="0" w:space="0" w:color="auto"/>
        <w:right w:val="none" w:sz="0" w:space="0" w:color="auto"/>
      </w:divBdr>
    </w:div>
    <w:div w:id="1186022395">
      <w:bodyDiv w:val="1"/>
      <w:marLeft w:val="0"/>
      <w:marRight w:val="0"/>
      <w:marTop w:val="0"/>
      <w:marBottom w:val="0"/>
      <w:divBdr>
        <w:top w:val="none" w:sz="0" w:space="0" w:color="auto"/>
        <w:left w:val="none" w:sz="0" w:space="0" w:color="auto"/>
        <w:bottom w:val="none" w:sz="0" w:space="0" w:color="auto"/>
        <w:right w:val="none" w:sz="0" w:space="0" w:color="auto"/>
      </w:divBdr>
      <w:divsChild>
        <w:div w:id="965701044">
          <w:marLeft w:val="1166"/>
          <w:marRight w:val="0"/>
          <w:marTop w:val="0"/>
          <w:marBottom w:val="180"/>
          <w:divBdr>
            <w:top w:val="none" w:sz="0" w:space="0" w:color="auto"/>
            <w:left w:val="none" w:sz="0" w:space="0" w:color="auto"/>
            <w:bottom w:val="none" w:sz="0" w:space="0" w:color="auto"/>
            <w:right w:val="none" w:sz="0" w:space="0" w:color="auto"/>
          </w:divBdr>
        </w:div>
      </w:divsChild>
    </w:div>
    <w:div w:id="1203401301">
      <w:bodyDiv w:val="1"/>
      <w:marLeft w:val="0"/>
      <w:marRight w:val="0"/>
      <w:marTop w:val="0"/>
      <w:marBottom w:val="0"/>
      <w:divBdr>
        <w:top w:val="none" w:sz="0" w:space="0" w:color="auto"/>
        <w:left w:val="none" w:sz="0" w:space="0" w:color="auto"/>
        <w:bottom w:val="none" w:sz="0" w:space="0" w:color="auto"/>
        <w:right w:val="none" w:sz="0" w:space="0" w:color="auto"/>
      </w:divBdr>
    </w:div>
    <w:div w:id="1244493705">
      <w:bodyDiv w:val="1"/>
      <w:marLeft w:val="0"/>
      <w:marRight w:val="0"/>
      <w:marTop w:val="0"/>
      <w:marBottom w:val="0"/>
      <w:divBdr>
        <w:top w:val="none" w:sz="0" w:space="0" w:color="auto"/>
        <w:left w:val="none" w:sz="0" w:space="0" w:color="auto"/>
        <w:bottom w:val="none" w:sz="0" w:space="0" w:color="auto"/>
        <w:right w:val="none" w:sz="0" w:space="0" w:color="auto"/>
      </w:divBdr>
      <w:divsChild>
        <w:div w:id="360741859">
          <w:marLeft w:val="1987"/>
          <w:marRight w:val="0"/>
          <w:marTop w:val="0"/>
          <w:marBottom w:val="180"/>
          <w:divBdr>
            <w:top w:val="none" w:sz="0" w:space="0" w:color="auto"/>
            <w:left w:val="none" w:sz="0" w:space="0" w:color="auto"/>
            <w:bottom w:val="none" w:sz="0" w:space="0" w:color="auto"/>
            <w:right w:val="none" w:sz="0" w:space="0" w:color="auto"/>
          </w:divBdr>
        </w:div>
        <w:div w:id="373699155">
          <w:marLeft w:val="1987"/>
          <w:marRight w:val="0"/>
          <w:marTop w:val="0"/>
          <w:marBottom w:val="180"/>
          <w:divBdr>
            <w:top w:val="none" w:sz="0" w:space="0" w:color="auto"/>
            <w:left w:val="none" w:sz="0" w:space="0" w:color="auto"/>
            <w:bottom w:val="none" w:sz="0" w:space="0" w:color="auto"/>
            <w:right w:val="none" w:sz="0" w:space="0" w:color="auto"/>
          </w:divBdr>
        </w:div>
        <w:div w:id="461578401">
          <w:marLeft w:val="2707"/>
          <w:marRight w:val="0"/>
          <w:marTop w:val="0"/>
          <w:marBottom w:val="180"/>
          <w:divBdr>
            <w:top w:val="none" w:sz="0" w:space="0" w:color="auto"/>
            <w:left w:val="none" w:sz="0" w:space="0" w:color="auto"/>
            <w:bottom w:val="none" w:sz="0" w:space="0" w:color="auto"/>
            <w:right w:val="none" w:sz="0" w:space="0" w:color="auto"/>
          </w:divBdr>
        </w:div>
        <w:div w:id="1327517263">
          <w:marLeft w:val="1987"/>
          <w:marRight w:val="0"/>
          <w:marTop w:val="0"/>
          <w:marBottom w:val="180"/>
          <w:divBdr>
            <w:top w:val="none" w:sz="0" w:space="0" w:color="auto"/>
            <w:left w:val="none" w:sz="0" w:space="0" w:color="auto"/>
            <w:bottom w:val="none" w:sz="0" w:space="0" w:color="auto"/>
            <w:right w:val="none" w:sz="0" w:space="0" w:color="auto"/>
          </w:divBdr>
        </w:div>
        <w:div w:id="1507014355">
          <w:marLeft w:val="1987"/>
          <w:marRight w:val="0"/>
          <w:marTop w:val="0"/>
          <w:marBottom w:val="180"/>
          <w:divBdr>
            <w:top w:val="none" w:sz="0" w:space="0" w:color="auto"/>
            <w:left w:val="none" w:sz="0" w:space="0" w:color="auto"/>
            <w:bottom w:val="none" w:sz="0" w:space="0" w:color="auto"/>
            <w:right w:val="none" w:sz="0" w:space="0" w:color="auto"/>
          </w:divBdr>
        </w:div>
        <w:div w:id="1941065511">
          <w:marLeft w:val="1987"/>
          <w:marRight w:val="0"/>
          <w:marTop w:val="0"/>
          <w:marBottom w:val="180"/>
          <w:divBdr>
            <w:top w:val="none" w:sz="0" w:space="0" w:color="auto"/>
            <w:left w:val="none" w:sz="0" w:space="0" w:color="auto"/>
            <w:bottom w:val="none" w:sz="0" w:space="0" w:color="auto"/>
            <w:right w:val="none" w:sz="0" w:space="0" w:color="auto"/>
          </w:divBdr>
        </w:div>
      </w:divsChild>
    </w:div>
    <w:div w:id="1252933365">
      <w:bodyDiv w:val="1"/>
      <w:marLeft w:val="0"/>
      <w:marRight w:val="0"/>
      <w:marTop w:val="0"/>
      <w:marBottom w:val="0"/>
      <w:divBdr>
        <w:top w:val="none" w:sz="0" w:space="0" w:color="auto"/>
        <w:left w:val="none" w:sz="0" w:space="0" w:color="auto"/>
        <w:bottom w:val="none" w:sz="0" w:space="0" w:color="auto"/>
        <w:right w:val="none" w:sz="0" w:space="0" w:color="auto"/>
      </w:divBdr>
    </w:div>
    <w:div w:id="1255938925">
      <w:bodyDiv w:val="1"/>
      <w:marLeft w:val="0"/>
      <w:marRight w:val="0"/>
      <w:marTop w:val="0"/>
      <w:marBottom w:val="0"/>
      <w:divBdr>
        <w:top w:val="none" w:sz="0" w:space="0" w:color="auto"/>
        <w:left w:val="none" w:sz="0" w:space="0" w:color="auto"/>
        <w:bottom w:val="none" w:sz="0" w:space="0" w:color="auto"/>
        <w:right w:val="none" w:sz="0" w:space="0" w:color="auto"/>
      </w:divBdr>
    </w:div>
    <w:div w:id="1267494010">
      <w:bodyDiv w:val="1"/>
      <w:marLeft w:val="0"/>
      <w:marRight w:val="0"/>
      <w:marTop w:val="0"/>
      <w:marBottom w:val="0"/>
      <w:divBdr>
        <w:top w:val="none" w:sz="0" w:space="0" w:color="auto"/>
        <w:left w:val="none" w:sz="0" w:space="0" w:color="auto"/>
        <w:bottom w:val="none" w:sz="0" w:space="0" w:color="auto"/>
        <w:right w:val="none" w:sz="0" w:space="0" w:color="auto"/>
      </w:divBdr>
    </w:div>
    <w:div w:id="1277059189">
      <w:bodyDiv w:val="1"/>
      <w:marLeft w:val="0"/>
      <w:marRight w:val="0"/>
      <w:marTop w:val="0"/>
      <w:marBottom w:val="0"/>
      <w:divBdr>
        <w:top w:val="none" w:sz="0" w:space="0" w:color="auto"/>
        <w:left w:val="none" w:sz="0" w:space="0" w:color="auto"/>
        <w:bottom w:val="none" w:sz="0" w:space="0" w:color="auto"/>
        <w:right w:val="none" w:sz="0" w:space="0" w:color="auto"/>
      </w:divBdr>
    </w:div>
    <w:div w:id="1279139656">
      <w:bodyDiv w:val="1"/>
      <w:marLeft w:val="0"/>
      <w:marRight w:val="0"/>
      <w:marTop w:val="0"/>
      <w:marBottom w:val="0"/>
      <w:divBdr>
        <w:top w:val="none" w:sz="0" w:space="0" w:color="auto"/>
        <w:left w:val="none" w:sz="0" w:space="0" w:color="auto"/>
        <w:bottom w:val="none" w:sz="0" w:space="0" w:color="auto"/>
        <w:right w:val="none" w:sz="0" w:space="0" w:color="auto"/>
      </w:divBdr>
    </w:div>
    <w:div w:id="1286157663">
      <w:bodyDiv w:val="1"/>
      <w:marLeft w:val="0"/>
      <w:marRight w:val="0"/>
      <w:marTop w:val="0"/>
      <w:marBottom w:val="0"/>
      <w:divBdr>
        <w:top w:val="none" w:sz="0" w:space="0" w:color="auto"/>
        <w:left w:val="none" w:sz="0" w:space="0" w:color="auto"/>
        <w:bottom w:val="none" w:sz="0" w:space="0" w:color="auto"/>
        <w:right w:val="none" w:sz="0" w:space="0" w:color="auto"/>
      </w:divBdr>
    </w:div>
    <w:div w:id="1295863836">
      <w:bodyDiv w:val="1"/>
      <w:marLeft w:val="0"/>
      <w:marRight w:val="0"/>
      <w:marTop w:val="0"/>
      <w:marBottom w:val="0"/>
      <w:divBdr>
        <w:top w:val="none" w:sz="0" w:space="0" w:color="auto"/>
        <w:left w:val="none" w:sz="0" w:space="0" w:color="auto"/>
        <w:bottom w:val="none" w:sz="0" w:space="0" w:color="auto"/>
        <w:right w:val="none" w:sz="0" w:space="0" w:color="auto"/>
      </w:divBdr>
    </w:div>
    <w:div w:id="1298030972">
      <w:bodyDiv w:val="1"/>
      <w:marLeft w:val="0"/>
      <w:marRight w:val="0"/>
      <w:marTop w:val="0"/>
      <w:marBottom w:val="0"/>
      <w:divBdr>
        <w:top w:val="none" w:sz="0" w:space="0" w:color="auto"/>
        <w:left w:val="none" w:sz="0" w:space="0" w:color="auto"/>
        <w:bottom w:val="none" w:sz="0" w:space="0" w:color="auto"/>
        <w:right w:val="none" w:sz="0" w:space="0" w:color="auto"/>
      </w:divBdr>
    </w:div>
    <w:div w:id="1300771583">
      <w:bodyDiv w:val="1"/>
      <w:marLeft w:val="0"/>
      <w:marRight w:val="0"/>
      <w:marTop w:val="0"/>
      <w:marBottom w:val="0"/>
      <w:divBdr>
        <w:top w:val="none" w:sz="0" w:space="0" w:color="auto"/>
        <w:left w:val="none" w:sz="0" w:space="0" w:color="auto"/>
        <w:bottom w:val="none" w:sz="0" w:space="0" w:color="auto"/>
        <w:right w:val="none" w:sz="0" w:space="0" w:color="auto"/>
      </w:divBdr>
    </w:div>
    <w:div w:id="1344044680">
      <w:bodyDiv w:val="1"/>
      <w:marLeft w:val="0"/>
      <w:marRight w:val="0"/>
      <w:marTop w:val="0"/>
      <w:marBottom w:val="0"/>
      <w:divBdr>
        <w:top w:val="none" w:sz="0" w:space="0" w:color="auto"/>
        <w:left w:val="none" w:sz="0" w:space="0" w:color="auto"/>
        <w:bottom w:val="none" w:sz="0" w:space="0" w:color="auto"/>
        <w:right w:val="none" w:sz="0" w:space="0" w:color="auto"/>
      </w:divBdr>
    </w:div>
    <w:div w:id="1364671741">
      <w:bodyDiv w:val="1"/>
      <w:marLeft w:val="0"/>
      <w:marRight w:val="0"/>
      <w:marTop w:val="0"/>
      <w:marBottom w:val="0"/>
      <w:divBdr>
        <w:top w:val="none" w:sz="0" w:space="0" w:color="auto"/>
        <w:left w:val="none" w:sz="0" w:space="0" w:color="auto"/>
        <w:bottom w:val="none" w:sz="0" w:space="0" w:color="auto"/>
        <w:right w:val="none" w:sz="0" w:space="0" w:color="auto"/>
      </w:divBdr>
      <w:divsChild>
        <w:div w:id="471867674">
          <w:marLeft w:val="547"/>
          <w:marRight w:val="0"/>
          <w:marTop w:val="240"/>
          <w:marBottom w:val="180"/>
          <w:divBdr>
            <w:top w:val="none" w:sz="0" w:space="0" w:color="auto"/>
            <w:left w:val="none" w:sz="0" w:space="0" w:color="auto"/>
            <w:bottom w:val="none" w:sz="0" w:space="0" w:color="auto"/>
            <w:right w:val="none" w:sz="0" w:space="0" w:color="auto"/>
          </w:divBdr>
        </w:div>
        <w:div w:id="577325795">
          <w:marLeft w:val="1066"/>
          <w:marRight w:val="0"/>
          <w:marTop w:val="0"/>
          <w:marBottom w:val="180"/>
          <w:divBdr>
            <w:top w:val="none" w:sz="0" w:space="0" w:color="auto"/>
            <w:left w:val="none" w:sz="0" w:space="0" w:color="auto"/>
            <w:bottom w:val="none" w:sz="0" w:space="0" w:color="auto"/>
            <w:right w:val="none" w:sz="0" w:space="0" w:color="auto"/>
          </w:divBdr>
        </w:div>
        <w:div w:id="1504127194">
          <w:marLeft w:val="792"/>
          <w:marRight w:val="0"/>
          <w:marTop w:val="0"/>
          <w:marBottom w:val="180"/>
          <w:divBdr>
            <w:top w:val="none" w:sz="0" w:space="0" w:color="auto"/>
            <w:left w:val="none" w:sz="0" w:space="0" w:color="auto"/>
            <w:bottom w:val="none" w:sz="0" w:space="0" w:color="auto"/>
            <w:right w:val="none" w:sz="0" w:space="0" w:color="auto"/>
          </w:divBdr>
        </w:div>
        <w:div w:id="1568148573">
          <w:marLeft w:val="547"/>
          <w:marRight w:val="0"/>
          <w:marTop w:val="240"/>
          <w:marBottom w:val="180"/>
          <w:divBdr>
            <w:top w:val="none" w:sz="0" w:space="0" w:color="auto"/>
            <w:left w:val="none" w:sz="0" w:space="0" w:color="auto"/>
            <w:bottom w:val="none" w:sz="0" w:space="0" w:color="auto"/>
            <w:right w:val="none" w:sz="0" w:space="0" w:color="auto"/>
          </w:divBdr>
        </w:div>
        <w:div w:id="1618871353">
          <w:marLeft w:val="792"/>
          <w:marRight w:val="0"/>
          <w:marTop w:val="0"/>
          <w:marBottom w:val="180"/>
          <w:divBdr>
            <w:top w:val="none" w:sz="0" w:space="0" w:color="auto"/>
            <w:left w:val="none" w:sz="0" w:space="0" w:color="auto"/>
            <w:bottom w:val="none" w:sz="0" w:space="0" w:color="auto"/>
            <w:right w:val="none" w:sz="0" w:space="0" w:color="auto"/>
          </w:divBdr>
        </w:div>
        <w:div w:id="1865240734">
          <w:marLeft w:val="1066"/>
          <w:marRight w:val="0"/>
          <w:marTop w:val="0"/>
          <w:marBottom w:val="180"/>
          <w:divBdr>
            <w:top w:val="none" w:sz="0" w:space="0" w:color="auto"/>
            <w:left w:val="none" w:sz="0" w:space="0" w:color="auto"/>
            <w:bottom w:val="none" w:sz="0" w:space="0" w:color="auto"/>
            <w:right w:val="none" w:sz="0" w:space="0" w:color="auto"/>
          </w:divBdr>
        </w:div>
        <w:div w:id="2094423772">
          <w:marLeft w:val="547"/>
          <w:marRight w:val="0"/>
          <w:marTop w:val="240"/>
          <w:marBottom w:val="180"/>
          <w:divBdr>
            <w:top w:val="none" w:sz="0" w:space="0" w:color="auto"/>
            <w:left w:val="none" w:sz="0" w:space="0" w:color="auto"/>
            <w:bottom w:val="none" w:sz="0" w:space="0" w:color="auto"/>
            <w:right w:val="none" w:sz="0" w:space="0" w:color="auto"/>
          </w:divBdr>
        </w:div>
      </w:divsChild>
    </w:div>
    <w:div w:id="1385253289">
      <w:bodyDiv w:val="1"/>
      <w:marLeft w:val="0"/>
      <w:marRight w:val="0"/>
      <w:marTop w:val="0"/>
      <w:marBottom w:val="0"/>
      <w:divBdr>
        <w:top w:val="none" w:sz="0" w:space="0" w:color="auto"/>
        <w:left w:val="none" w:sz="0" w:space="0" w:color="auto"/>
        <w:bottom w:val="none" w:sz="0" w:space="0" w:color="auto"/>
        <w:right w:val="none" w:sz="0" w:space="0" w:color="auto"/>
      </w:divBdr>
    </w:div>
    <w:div w:id="1446541909">
      <w:bodyDiv w:val="1"/>
      <w:marLeft w:val="0"/>
      <w:marRight w:val="0"/>
      <w:marTop w:val="0"/>
      <w:marBottom w:val="0"/>
      <w:divBdr>
        <w:top w:val="none" w:sz="0" w:space="0" w:color="auto"/>
        <w:left w:val="none" w:sz="0" w:space="0" w:color="auto"/>
        <w:bottom w:val="none" w:sz="0" w:space="0" w:color="auto"/>
        <w:right w:val="none" w:sz="0" w:space="0" w:color="auto"/>
      </w:divBdr>
    </w:div>
    <w:div w:id="1453554189">
      <w:bodyDiv w:val="1"/>
      <w:marLeft w:val="0"/>
      <w:marRight w:val="0"/>
      <w:marTop w:val="0"/>
      <w:marBottom w:val="0"/>
      <w:divBdr>
        <w:top w:val="none" w:sz="0" w:space="0" w:color="auto"/>
        <w:left w:val="none" w:sz="0" w:space="0" w:color="auto"/>
        <w:bottom w:val="none" w:sz="0" w:space="0" w:color="auto"/>
        <w:right w:val="none" w:sz="0" w:space="0" w:color="auto"/>
      </w:divBdr>
      <w:divsChild>
        <w:div w:id="1135752808">
          <w:marLeft w:val="0"/>
          <w:marRight w:val="0"/>
          <w:marTop w:val="0"/>
          <w:marBottom w:val="0"/>
          <w:divBdr>
            <w:top w:val="none" w:sz="0" w:space="0" w:color="auto"/>
            <w:left w:val="none" w:sz="0" w:space="0" w:color="auto"/>
            <w:bottom w:val="none" w:sz="0" w:space="0" w:color="auto"/>
            <w:right w:val="none" w:sz="0" w:space="0" w:color="auto"/>
          </w:divBdr>
        </w:div>
      </w:divsChild>
    </w:div>
    <w:div w:id="1458715984">
      <w:bodyDiv w:val="1"/>
      <w:marLeft w:val="0"/>
      <w:marRight w:val="0"/>
      <w:marTop w:val="0"/>
      <w:marBottom w:val="0"/>
      <w:divBdr>
        <w:top w:val="none" w:sz="0" w:space="0" w:color="auto"/>
        <w:left w:val="none" w:sz="0" w:space="0" w:color="auto"/>
        <w:bottom w:val="none" w:sz="0" w:space="0" w:color="auto"/>
        <w:right w:val="none" w:sz="0" w:space="0" w:color="auto"/>
      </w:divBdr>
      <w:divsChild>
        <w:div w:id="2009362429">
          <w:marLeft w:val="360"/>
          <w:marRight w:val="0"/>
          <w:marTop w:val="200"/>
          <w:marBottom w:val="0"/>
          <w:divBdr>
            <w:top w:val="none" w:sz="0" w:space="0" w:color="auto"/>
            <w:left w:val="none" w:sz="0" w:space="0" w:color="auto"/>
            <w:bottom w:val="none" w:sz="0" w:space="0" w:color="auto"/>
            <w:right w:val="none" w:sz="0" w:space="0" w:color="auto"/>
          </w:divBdr>
        </w:div>
      </w:divsChild>
    </w:div>
    <w:div w:id="1489053904">
      <w:bodyDiv w:val="1"/>
      <w:marLeft w:val="0"/>
      <w:marRight w:val="0"/>
      <w:marTop w:val="0"/>
      <w:marBottom w:val="0"/>
      <w:divBdr>
        <w:top w:val="none" w:sz="0" w:space="0" w:color="auto"/>
        <w:left w:val="none" w:sz="0" w:space="0" w:color="auto"/>
        <w:bottom w:val="none" w:sz="0" w:space="0" w:color="auto"/>
        <w:right w:val="none" w:sz="0" w:space="0" w:color="auto"/>
      </w:divBdr>
    </w:div>
    <w:div w:id="1504395242">
      <w:bodyDiv w:val="1"/>
      <w:marLeft w:val="0"/>
      <w:marRight w:val="0"/>
      <w:marTop w:val="0"/>
      <w:marBottom w:val="0"/>
      <w:divBdr>
        <w:top w:val="none" w:sz="0" w:space="0" w:color="auto"/>
        <w:left w:val="none" w:sz="0" w:space="0" w:color="auto"/>
        <w:bottom w:val="none" w:sz="0" w:space="0" w:color="auto"/>
        <w:right w:val="none" w:sz="0" w:space="0" w:color="auto"/>
      </w:divBdr>
    </w:div>
    <w:div w:id="1505126594">
      <w:bodyDiv w:val="1"/>
      <w:marLeft w:val="0"/>
      <w:marRight w:val="0"/>
      <w:marTop w:val="0"/>
      <w:marBottom w:val="0"/>
      <w:divBdr>
        <w:top w:val="none" w:sz="0" w:space="0" w:color="auto"/>
        <w:left w:val="none" w:sz="0" w:space="0" w:color="auto"/>
        <w:bottom w:val="none" w:sz="0" w:space="0" w:color="auto"/>
        <w:right w:val="none" w:sz="0" w:space="0" w:color="auto"/>
      </w:divBdr>
    </w:div>
    <w:div w:id="1511866998">
      <w:bodyDiv w:val="1"/>
      <w:marLeft w:val="0"/>
      <w:marRight w:val="0"/>
      <w:marTop w:val="0"/>
      <w:marBottom w:val="0"/>
      <w:divBdr>
        <w:top w:val="none" w:sz="0" w:space="0" w:color="auto"/>
        <w:left w:val="none" w:sz="0" w:space="0" w:color="auto"/>
        <w:bottom w:val="none" w:sz="0" w:space="0" w:color="auto"/>
        <w:right w:val="none" w:sz="0" w:space="0" w:color="auto"/>
      </w:divBdr>
    </w:div>
    <w:div w:id="1529950002">
      <w:bodyDiv w:val="1"/>
      <w:marLeft w:val="0"/>
      <w:marRight w:val="0"/>
      <w:marTop w:val="0"/>
      <w:marBottom w:val="0"/>
      <w:divBdr>
        <w:top w:val="none" w:sz="0" w:space="0" w:color="auto"/>
        <w:left w:val="none" w:sz="0" w:space="0" w:color="auto"/>
        <w:bottom w:val="none" w:sz="0" w:space="0" w:color="auto"/>
        <w:right w:val="none" w:sz="0" w:space="0" w:color="auto"/>
      </w:divBdr>
      <w:divsChild>
        <w:div w:id="128862006">
          <w:marLeft w:val="778"/>
          <w:marRight w:val="0"/>
          <w:marTop w:val="116"/>
          <w:marBottom w:val="0"/>
          <w:divBdr>
            <w:top w:val="none" w:sz="0" w:space="0" w:color="auto"/>
            <w:left w:val="none" w:sz="0" w:space="0" w:color="auto"/>
            <w:bottom w:val="none" w:sz="0" w:space="0" w:color="auto"/>
            <w:right w:val="none" w:sz="0" w:space="0" w:color="auto"/>
          </w:divBdr>
        </w:div>
        <w:div w:id="1500459814">
          <w:marLeft w:val="778"/>
          <w:marRight w:val="0"/>
          <w:marTop w:val="116"/>
          <w:marBottom w:val="0"/>
          <w:divBdr>
            <w:top w:val="none" w:sz="0" w:space="0" w:color="auto"/>
            <w:left w:val="none" w:sz="0" w:space="0" w:color="auto"/>
            <w:bottom w:val="none" w:sz="0" w:space="0" w:color="auto"/>
            <w:right w:val="none" w:sz="0" w:space="0" w:color="auto"/>
          </w:divBdr>
        </w:div>
        <w:div w:id="1829588346">
          <w:marLeft w:val="778"/>
          <w:marRight w:val="0"/>
          <w:marTop w:val="116"/>
          <w:marBottom w:val="0"/>
          <w:divBdr>
            <w:top w:val="none" w:sz="0" w:space="0" w:color="auto"/>
            <w:left w:val="none" w:sz="0" w:space="0" w:color="auto"/>
            <w:bottom w:val="none" w:sz="0" w:space="0" w:color="auto"/>
            <w:right w:val="none" w:sz="0" w:space="0" w:color="auto"/>
          </w:divBdr>
        </w:div>
      </w:divsChild>
    </w:div>
    <w:div w:id="1606304542">
      <w:bodyDiv w:val="1"/>
      <w:marLeft w:val="0"/>
      <w:marRight w:val="0"/>
      <w:marTop w:val="0"/>
      <w:marBottom w:val="0"/>
      <w:divBdr>
        <w:top w:val="none" w:sz="0" w:space="0" w:color="auto"/>
        <w:left w:val="none" w:sz="0" w:space="0" w:color="auto"/>
        <w:bottom w:val="none" w:sz="0" w:space="0" w:color="auto"/>
        <w:right w:val="none" w:sz="0" w:space="0" w:color="auto"/>
      </w:divBdr>
      <w:divsChild>
        <w:div w:id="1290670894">
          <w:marLeft w:val="1166"/>
          <w:marRight w:val="0"/>
          <w:marTop w:val="0"/>
          <w:marBottom w:val="180"/>
          <w:divBdr>
            <w:top w:val="none" w:sz="0" w:space="0" w:color="auto"/>
            <w:left w:val="none" w:sz="0" w:space="0" w:color="auto"/>
            <w:bottom w:val="none" w:sz="0" w:space="0" w:color="auto"/>
            <w:right w:val="none" w:sz="0" w:space="0" w:color="auto"/>
          </w:divBdr>
        </w:div>
      </w:divsChild>
    </w:div>
    <w:div w:id="1635476632">
      <w:bodyDiv w:val="1"/>
      <w:marLeft w:val="0"/>
      <w:marRight w:val="0"/>
      <w:marTop w:val="0"/>
      <w:marBottom w:val="0"/>
      <w:divBdr>
        <w:top w:val="none" w:sz="0" w:space="0" w:color="auto"/>
        <w:left w:val="none" w:sz="0" w:space="0" w:color="auto"/>
        <w:bottom w:val="none" w:sz="0" w:space="0" w:color="auto"/>
        <w:right w:val="none" w:sz="0" w:space="0" w:color="auto"/>
      </w:divBdr>
    </w:div>
    <w:div w:id="1673026826">
      <w:bodyDiv w:val="1"/>
      <w:marLeft w:val="0"/>
      <w:marRight w:val="0"/>
      <w:marTop w:val="0"/>
      <w:marBottom w:val="0"/>
      <w:divBdr>
        <w:top w:val="none" w:sz="0" w:space="0" w:color="auto"/>
        <w:left w:val="none" w:sz="0" w:space="0" w:color="auto"/>
        <w:bottom w:val="none" w:sz="0" w:space="0" w:color="auto"/>
        <w:right w:val="none" w:sz="0" w:space="0" w:color="auto"/>
      </w:divBdr>
    </w:div>
    <w:div w:id="1688481115">
      <w:bodyDiv w:val="1"/>
      <w:marLeft w:val="0"/>
      <w:marRight w:val="0"/>
      <w:marTop w:val="0"/>
      <w:marBottom w:val="0"/>
      <w:divBdr>
        <w:top w:val="none" w:sz="0" w:space="0" w:color="auto"/>
        <w:left w:val="none" w:sz="0" w:space="0" w:color="auto"/>
        <w:bottom w:val="none" w:sz="0" w:space="0" w:color="auto"/>
        <w:right w:val="none" w:sz="0" w:space="0" w:color="auto"/>
      </w:divBdr>
    </w:div>
    <w:div w:id="1720125835">
      <w:bodyDiv w:val="1"/>
      <w:marLeft w:val="0"/>
      <w:marRight w:val="0"/>
      <w:marTop w:val="0"/>
      <w:marBottom w:val="0"/>
      <w:divBdr>
        <w:top w:val="none" w:sz="0" w:space="0" w:color="auto"/>
        <w:left w:val="none" w:sz="0" w:space="0" w:color="auto"/>
        <w:bottom w:val="none" w:sz="0" w:space="0" w:color="auto"/>
        <w:right w:val="none" w:sz="0" w:space="0" w:color="auto"/>
      </w:divBdr>
    </w:div>
    <w:div w:id="1801223244">
      <w:bodyDiv w:val="1"/>
      <w:marLeft w:val="0"/>
      <w:marRight w:val="0"/>
      <w:marTop w:val="0"/>
      <w:marBottom w:val="0"/>
      <w:divBdr>
        <w:top w:val="none" w:sz="0" w:space="0" w:color="auto"/>
        <w:left w:val="none" w:sz="0" w:space="0" w:color="auto"/>
        <w:bottom w:val="none" w:sz="0" w:space="0" w:color="auto"/>
        <w:right w:val="none" w:sz="0" w:space="0" w:color="auto"/>
      </w:divBdr>
      <w:divsChild>
        <w:div w:id="986200684">
          <w:marLeft w:val="0"/>
          <w:marRight w:val="0"/>
          <w:marTop w:val="0"/>
          <w:marBottom w:val="0"/>
          <w:divBdr>
            <w:top w:val="none" w:sz="0" w:space="0" w:color="auto"/>
            <w:left w:val="none" w:sz="0" w:space="0" w:color="auto"/>
            <w:bottom w:val="none" w:sz="0" w:space="0" w:color="auto"/>
            <w:right w:val="none" w:sz="0" w:space="0" w:color="auto"/>
          </w:divBdr>
        </w:div>
      </w:divsChild>
    </w:div>
    <w:div w:id="1843857071">
      <w:bodyDiv w:val="1"/>
      <w:marLeft w:val="0"/>
      <w:marRight w:val="0"/>
      <w:marTop w:val="0"/>
      <w:marBottom w:val="0"/>
      <w:divBdr>
        <w:top w:val="none" w:sz="0" w:space="0" w:color="auto"/>
        <w:left w:val="none" w:sz="0" w:space="0" w:color="auto"/>
        <w:bottom w:val="none" w:sz="0" w:space="0" w:color="auto"/>
        <w:right w:val="none" w:sz="0" w:space="0" w:color="auto"/>
      </w:divBdr>
    </w:div>
    <w:div w:id="1847986208">
      <w:bodyDiv w:val="1"/>
      <w:marLeft w:val="0"/>
      <w:marRight w:val="0"/>
      <w:marTop w:val="0"/>
      <w:marBottom w:val="0"/>
      <w:divBdr>
        <w:top w:val="none" w:sz="0" w:space="0" w:color="auto"/>
        <w:left w:val="none" w:sz="0" w:space="0" w:color="auto"/>
        <w:bottom w:val="none" w:sz="0" w:space="0" w:color="auto"/>
        <w:right w:val="none" w:sz="0" w:space="0" w:color="auto"/>
      </w:divBdr>
    </w:div>
    <w:div w:id="1952588638">
      <w:bodyDiv w:val="1"/>
      <w:marLeft w:val="0"/>
      <w:marRight w:val="0"/>
      <w:marTop w:val="0"/>
      <w:marBottom w:val="0"/>
      <w:divBdr>
        <w:top w:val="none" w:sz="0" w:space="0" w:color="auto"/>
        <w:left w:val="none" w:sz="0" w:space="0" w:color="auto"/>
        <w:bottom w:val="none" w:sz="0" w:space="0" w:color="auto"/>
        <w:right w:val="none" w:sz="0" w:space="0" w:color="auto"/>
      </w:divBdr>
    </w:div>
    <w:div w:id="1955165145">
      <w:bodyDiv w:val="1"/>
      <w:marLeft w:val="0"/>
      <w:marRight w:val="0"/>
      <w:marTop w:val="0"/>
      <w:marBottom w:val="0"/>
      <w:divBdr>
        <w:top w:val="none" w:sz="0" w:space="0" w:color="auto"/>
        <w:left w:val="none" w:sz="0" w:space="0" w:color="auto"/>
        <w:bottom w:val="none" w:sz="0" w:space="0" w:color="auto"/>
        <w:right w:val="none" w:sz="0" w:space="0" w:color="auto"/>
      </w:divBdr>
    </w:div>
    <w:div w:id="1979453855">
      <w:bodyDiv w:val="1"/>
      <w:marLeft w:val="0"/>
      <w:marRight w:val="0"/>
      <w:marTop w:val="0"/>
      <w:marBottom w:val="0"/>
      <w:divBdr>
        <w:top w:val="none" w:sz="0" w:space="0" w:color="auto"/>
        <w:left w:val="none" w:sz="0" w:space="0" w:color="auto"/>
        <w:bottom w:val="none" w:sz="0" w:space="0" w:color="auto"/>
        <w:right w:val="none" w:sz="0" w:space="0" w:color="auto"/>
      </w:divBdr>
    </w:div>
    <w:div w:id="1979994898">
      <w:bodyDiv w:val="1"/>
      <w:marLeft w:val="0"/>
      <w:marRight w:val="0"/>
      <w:marTop w:val="0"/>
      <w:marBottom w:val="0"/>
      <w:divBdr>
        <w:top w:val="none" w:sz="0" w:space="0" w:color="auto"/>
        <w:left w:val="none" w:sz="0" w:space="0" w:color="auto"/>
        <w:bottom w:val="none" w:sz="0" w:space="0" w:color="auto"/>
        <w:right w:val="none" w:sz="0" w:space="0" w:color="auto"/>
      </w:divBdr>
      <w:divsChild>
        <w:div w:id="399326356">
          <w:marLeft w:val="1210"/>
          <w:marRight w:val="0"/>
          <w:marTop w:val="74"/>
          <w:marBottom w:val="0"/>
          <w:divBdr>
            <w:top w:val="none" w:sz="0" w:space="0" w:color="auto"/>
            <w:left w:val="none" w:sz="0" w:space="0" w:color="auto"/>
            <w:bottom w:val="none" w:sz="0" w:space="0" w:color="auto"/>
            <w:right w:val="none" w:sz="0" w:space="0" w:color="auto"/>
          </w:divBdr>
        </w:div>
        <w:div w:id="677734096">
          <w:marLeft w:val="778"/>
          <w:marRight w:val="0"/>
          <w:marTop w:val="116"/>
          <w:marBottom w:val="0"/>
          <w:divBdr>
            <w:top w:val="none" w:sz="0" w:space="0" w:color="auto"/>
            <w:left w:val="none" w:sz="0" w:space="0" w:color="auto"/>
            <w:bottom w:val="none" w:sz="0" w:space="0" w:color="auto"/>
            <w:right w:val="none" w:sz="0" w:space="0" w:color="auto"/>
          </w:divBdr>
        </w:div>
        <w:div w:id="962466146">
          <w:marLeft w:val="1210"/>
          <w:marRight w:val="0"/>
          <w:marTop w:val="74"/>
          <w:marBottom w:val="0"/>
          <w:divBdr>
            <w:top w:val="none" w:sz="0" w:space="0" w:color="auto"/>
            <w:left w:val="none" w:sz="0" w:space="0" w:color="auto"/>
            <w:bottom w:val="none" w:sz="0" w:space="0" w:color="auto"/>
            <w:right w:val="none" w:sz="0" w:space="0" w:color="auto"/>
          </w:divBdr>
        </w:div>
        <w:div w:id="1512717170">
          <w:marLeft w:val="778"/>
          <w:marRight w:val="0"/>
          <w:marTop w:val="116"/>
          <w:marBottom w:val="0"/>
          <w:divBdr>
            <w:top w:val="none" w:sz="0" w:space="0" w:color="auto"/>
            <w:left w:val="none" w:sz="0" w:space="0" w:color="auto"/>
            <w:bottom w:val="none" w:sz="0" w:space="0" w:color="auto"/>
            <w:right w:val="none" w:sz="0" w:space="0" w:color="auto"/>
          </w:divBdr>
        </w:div>
      </w:divsChild>
    </w:div>
    <w:div w:id="2028944168">
      <w:bodyDiv w:val="1"/>
      <w:marLeft w:val="0"/>
      <w:marRight w:val="0"/>
      <w:marTop w:val="0"/>
      <w:marBottom w:val="0"/>
      <w:divBdr>
        <w:top w:val="none" w:sz="0" w:space="0" w:color="auto"/>
        <w:left w:val="none" w:sz="0" w:space="0" w:color="auto"/>
        <w:bottom w:val="none" w:sz="0" w:space="0" w:color="auto"/>
        <w:right w:val="none" w:sz="0" w:space="0" w:color="auto"/>
      </w:divBdr>
    </w:div>
    <w:div w:id="2028946459">
      <w:bodyDiv w:val="1"/>
      <w:marLeft w:val="0"/>
      <w:marRight w:val="0"/>
      <w:marTop w:val="0"/>
      <w:marBottom w:val="0"/>
      <w:divBdr>
        <w:top w:val="none" w:sz="0" w:space="0" w:color="auto"/>
        <w:left w:val="none" w:sz="0" w:space="0" w:color="auto"/>
        <w:bottom w:val="none" w:sz="0" w:space="0" w:color="auto"/>
        <w:right w:val="none" w:sz="0" w:space="0" w:color="auto"/>
      </w:divBdr>
    </w:div>
    <w:div w:id="204513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F6328A-01DB-41D6-BFF5-D5F6C5241936}">
  <ds:schemaRefs>
    <ds:schemaRef ds:uri="http://schemas.openxmlformats.org/officeDocument/2006/bibliography"/>
  </ds:schemaRefs>
</ds:datastoreItem>
</file>

<file path=customXml/itemProps2.xml><?xml version="1.0" encoding="utf-8"?>
<ds:datastoreItem xmlns:ds="http://schemas.openxmlformats.org/officeDocument/2006/customXml" ds:itemID="{6349296E-5875-428C-BBF5-CC409A1BF0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D38030-6B06-42C4-844D-B081FB2C6330}">
  <ds:schemaRefs>
    <ds:schemaRef ds:uri="http://schemas.microsoft.com/sharepoint/v3/contenttype/forms"/>
  </ds:schemaRefs>
</ds:datastoreItem>
</file>

<file path=customXml/itemProps4.xml><?xml version="1.0" encoding="utf-8"?>
<ds:datastoreItem xmlns:ds="http://schemas.openxmlformats.org/officeDocument/2006/customXml" ds:itemID="{A5EDCFBC-AA33-47EF-998E-2D974A32FD0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738</TotalTime>
  <Pages>4</Pages>
  <Words>1671</Words>
  <Characters>9531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TSG-RAN WG2 Meeting</vt:lpstr>
    </vt:vector>
  </TitlesOfParts>
  <Manager>ETSI MCC</Manager>
  <Company>Qualcomm</Company>
  <LinksUpToDate>false</LinksUpToDate>
  <CharactersWithSpaces>11180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dc:title>
  <dc:subject/>
  <dc:creator>bshresth@qti.qualcomm.com</dc:creator>
  <cp:keywords>NTN</cp:keywords>
  <cp:lastModifiedBy>Qualcomm-Bharat</cp:lastModifiedBy>
  <cp:revision>381</cp:revision>
  <dcterms:created xsi:type="dcterms:W3CDTF">2021-07-15T18:00:00Z</dcterms:created>
  <dcterms:modified xsi:type="dcterms:W3CDTF">2022-01-11T03:51:00Z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0x010100C25F18D6B90E5F4ABEB578433DD5E523</vt:lpwstr>
  </property>
  <property fmtid="{D5CDD505-2E9C-101B-9397-08002B2CF9AE}" pid="4" name="_AdHocReviewCycleID">
    <vt:i4>-1369909539</vt:i4>
  </property>
  <property fmtid="{D5CDD505-2E9C-101B-9397-08002B2CF9AE}" pid="5" name="_EmailSubject">
    <vt:lpwstr>RAN2 draft on Positioning methods in NTN</vt:lpwstr>
  </property>
  <property fmtid="{D5CDD505-2E9C-101B-9397-08002B2CF9AE}" pid="6" name="_AuthorEmail">
    <vt:lpwstr>sedge@qti.qualcomm.com</vt:lpwstr>
  </property>
  <property fmtid="{D5CDD505-2E9C-101B-9397-08002B2CF9AE}" pid="7" name="_AuthorEmailDisplayName">
    <vt:lpwstr>Stephen Edge</vt:lpwstr>
  </property>
  <property fmtid="{D5CDD505-2E9C-101B-9397-08002B2CF9AE}" pid="8" name="_ReviewingToolsShownOnce">
    <vt:lpwstr/>
  </property>
</Properties>
</file>